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4AEA0" w14:textId="77777777" w:rsidR="00394F02" w:rsidRPr="008322C4" w:rsidRDefault="00394F02" w:rsidP="008322C4">
      <w:pPr>
        <w:jc w:val="center"/>
        <w:rPr>
          <w:sz w:val="28"/>
          <w:szCs w:val="28"/>
        </w:rPr>
      </w:pPr>
      <w:r w:rsidRPr="008322C4">
        <w:rPr>
          <w:sz w:val="28"/>
          <w:szCs w:val="28"/>
        </w:rPr>
        <w:t xml:space="preserve">Федеральное государственное образовательное бюджетное </w:t>
      </w:r>
    </w:p>
    <w:p w14:paraId="2F9C1D12" w14:textId="77777777" w:rsidR="00394F02" w:rsidRPr="008322C4" w:rsidRDefault="00394F02" w:rsidP="008322C4">
      <w:pPr>
        <w:jc w:val="center"/>
        <w:rPr>
          <w:sz w:val="28"/>
          <w:szCs w:val="28"/>
        </w:rPr>
      </w:pPr>
      <w:r w:rsidRPr="008322C4">
        <w:rPr>
          <w:sz w:val="28"/>
          <w:szCs w:val="28"/>
        </w:rPr>
        <w:t>учреждение высшего образования</w:t>
      </w:r>
    </w:p>
    <w:p w14:paraId="13141994" w14:textId="77777777" w:rsidR="00394F02" w:rsidRPr="008322C4" w:rsidRDefault="00394F02" w:rsidP="008322C4">
      <w:pPr>
        <w:jc w:val="center"/>
        <w:rPr>
          <w:b/>
          <w:bCs/>
          <w:caps/>
          <w:sz w:val="28"/>
          <w:szCs w:val="28"/>
        </w:rPr>
      </w:pPr>
      <w:r w:rsidRPr="008322C4">
        <w:rPr>
          <w:b/>
          <w:bCs/>
          <w:caps/>
          <w:sz w:val="28"/>
          <w:szCs w:val="28"/>
        </w:rPr>
        <w:t>«Финансовый университет при Правительстве</w:t>
      </w:r>
    </w:p>
    <w:p w14:paraId="0525F4AC" w14:textId="77777777" w:rsidR="00394F02" w:rsidRPr="008322C4" w:rsidRDefault="00394F02" w:rsidP="008322C4">
      <w:pPr>
        <w:jc w:val="center"/>
        <w:rPr>
          <w:b/>
          <w:bCs/>
          <w:caps/>
          <w:sz w:val="28"/>
          <w:szCs w:val="28"/>
        </w:rPr>
      </w:pPr>
      <w:r w:rsidRPr="008322C4">
        <w:rPr>
          <w:b/>
          <w:bCs/>
          <w:caps/>
          <w:sz w:val="28"/>
          <w:szCs w:val="28"/>
        </w:rPr>
        <w:t>Российской Федерации»</w:t>
      </w:r>
    </w:p>
    <w:p w14:paraId="1C281CEA" w14:textId="77777777" w:rsidR="00394F02" w:rsidRPr="008322C4" w:rsidRDefault="00394F02" w:rsidP="008322C4">
      <w:pPr>
        <w:jc w:val="center"/>
        <w:rPr>
          <w:b/>
          <w:bCs/>
          <w:sz w:val="28"/>
          <w:szCs w:val="28"/>
        </w:rPr>
      </w:pPr>
      <w:r w:rsidRPr="008322C4">
        <w:rPr>
          <w:b/>
          <w:bCs/>
          <w:sz w:val="28"/>
          <w:szCs w:val="28"/>
        </w:rPr>
        <w:t>(Финансовый университет)</w:t>
      </w:r>
    </w:p>
    <w:p w14:paraId="49E9F9D9" w14:textId="77777777" w:rsidR="00394F02" w:rsidRPr="008322C4" w:rsidRDefault="00394F02" w:rsidP="008322C4">
      <w:pPr>
        <w:jc w:val="center"/>
        <w:rPr>
          <w:sz w:val="28"/>
          <w:szCs w:val="28"/>
        </w:rPr>
      </w:pPr>
    </w:p>
    <w:p w14:paraId="3022E68E" w14:textId="77777777" w:rsidR="00394F02" w:rsidRPr="008322C4" w:rsidRDefault="00394F02" w:rsidP="008322C4">
      <w:pPr>
        <w:jc w:val="center"/>
        <w:rPr>
          <w:b/>
          <w:sz w:val="28"/>
          <w:szCs w:val="28"/>
        </w:rPr>
      </w:pPr>
      <w:r w:rsidRPr="008322C4">
        <w:rPr>
          <w:b/>
          <w:sz w:val="28"/>
          <w:szCs w:val="28"/>
        </w:rPr>
        <w:t>Департамент корпоративных финансов и корпоративного управления</w:t>
      </w:r>
    </w:p>
    <w:p w14:paraId="45F39E91" w14:textId="77777777" w:rsidR="00973B14" w:rsidRPr="008322C4" w:rsidRDefault="00973B14" w:rsidP="008322C4">
      <w:pPr>
        <w:jc w:val="center"/>
        <w:rPr>
          <w:b/>
          <w:sz w:val="28"/>
          <w:szCs w:val="28"/>
        </w:rPr>
      </w:pPr>
    </w:p>
    <w:tbl>
      <w:tblPr>
        <w:tblW w:w="10631" w:type="dxa"/>
        <w:tblInd w:w="250" w:type="dxa"/>
        <w:tblLook w:val="04A0" w:firstRow="1" w:lastRow="0" w:firstColumn="1" w:lastColumn="0" w:noHBand="0" w:noVBand="1"/>
      </w:tblPr>
      <w:tblGrid>
        <w:gridCol w:w="5816"/>
        <w:gridCol w:w="4815"/>
      </w:tblGrid>
      <w:tr w:rsidR="00973B14" w:rsidRPr="008322C4" w14:paraId="4E8F1777" w14:textId="77777777" w:rsidTr="00423069">
        <w:trPr>
          <w:trHeight w:val="2190"/>
        </w:trPr>
        <w:tc>
          <w:tcPr>
            <w:tcW w:w="5816" w:type="dxa"/>
          </w:tcPr>
          <w:p w14:paraId="2E16F75F" w14:textId="77777777" w:rsidR="00973B14" w:rsidRPr="008322C4" w:rsidRDefault="00FD2C3C" w:rsidP="00423069">
            <w:pPr>
              <w:rPr>
                <w:sz w:val="28"/>
                <w:szCs w:val="28"/>
              </w:rPr>
            </w:pPr>
            <w:r>
              <w:rPr>
                <w:sz w:val="28"/>
                <w:szCs w:val="28"/>
              </w:rPr>
              <w:t xml:space="preserve"> </w:t>
            </w:r>
            <w:r w:rsidR="00423069" w:rsidRPr="009E57D2">
              <w:rPr>
                <w:sz w:val="28"/>
                <w:szCs w:val="28"/>
              </w:rPr>
              <w:t xml:space="preserve">  </w:t>
            </w:r>
          </w:p>
        </w:tc>
        <w:tc>
          <w:tcPr>
            <w:tcW w:w="4815" w:type="dxa"/>
            <w:hideMark/>
          </w:tcPr>
          <w:p w14:paraId="421CB10F" w14:textId="77777777" w:rsidR="00803312" w:rsidRPr="009E57D2" w:rsidRDefault="00803312" w:rsidP="00803312">
            <w:pPr>
              <w:rPr>
                <w:sz w:val="28"/>
                <w:szCs w:val="28"/>
              </w:rPr>
            </w:pPr>
            <w:r w:rsidRPr="009E57D2">
              <w:rPr>
                <w:sz w:val="28"/>
                <w:szCs w:val="28"/>
              </w:rPr>
              <w:t xml:space="preserve">УТВЕРЖДАЮ </w:t>
            </w:r>
          </w:p>
          <w:p w14:paraId="61C1531B" w14:textId="77777777" w:rsidR="00803312" w:rsidRPr="009E57D2" w:rsidRDefault="00803312" w:rsidP="00803312">
            <w:pPr>
              <w:rPr>
                <w:sz w:val="28"/>
                <w:szCs w:val="28"/>
              </w:rPr>
            </w:pPr>
            <w:r w:rsidRPr="009E57D2">
              <w:rPr>
                <w:sz w:val="28"/>
                <w:szCs w:val="28"/>
              </w:rPr>
              <w:t xml:space="preserve">Проректор по учебной </w:t>
            </w:r>
          </w:p>
          <w:p w14:paraId="509E17A9" w14:textId="77777777" w:rsidR="00803312" w:rsidRPr="009E57D2" w:rsidRDefault="00803312" w:rsidP="00803312">
            <w:pPr>
              <w:rPr>
                <w:sz w:val="28"/>
                <w:szCs w:val="28"/>
              </w:rPr>
            </w:pPr>
            <w:r w:rsidRPr="009E57D2">
              <w:rPr>
                <w:sz w:val="28"/>
                <w:szCs w:val="28"/>
              </w:rPr>
              <w:t>и методической работе</w:t>
            </w:r>
          </w:p>
          <w:p w14:paraId="5BFE9AF7" w14:textId="77777777" w:rsidR="00803312" w:rsidRPr="009E57D2" w:rsidRDefault="00803312" w:rsidP="00803312">
            <w:pPr>
              <w:rPr>
                <w:sz w:val="28"/>
                <w:szCs w:val="28"/>
              </w:rPr>
            </w:pPr>
          </w:p>
          <w:p w14:paraId="518BD723" w14:textId="77777777" w:rsidR="00803312" w:rsidRPr="009E57D2" w:rsidRDefault="00803312" w:rsidP="00803312">
            <w:pPr>
              <w:rPr>
                <w:sz w:val="28"/>
                <w:szCs w:val="28"/>
              </w:rPr>
            </w:pPr>
            <w:r w:rsidRPr="009E57D2">
              <w:rPr>
                <w:sz w:val="28"/>
                <w:szCs w:val="28"/>
              </w:rPr>
              <w:t>______________Е.А. Каменева</w:t>
            </w:r>
          </w:p>
          <w:p w14:paraId="7CC938A5" w14:textId="2068AB7A" w:rsidR="00973B14" w:rsidRPr="008322C4" w:rsidRDefault="0067395D" w:rsidP="0067395D">
            <w:pPr>
              <w:jc w:val="center"/>
              <w:rPr>
                <w:sz w:val="28"/>
                <w:szCs w:val="28"/>
              </w:rPr>
            </w:pPr>
            <w:r>
              <w:rPr>
                <w:sz w:val="28"/>
                <w:szCs w:val="28"/>
              </w:rPr>
              <w:t>19.10.</w:t>
            </w:r>
            <w:r w:rsidRPr="00684825">
              <w:rPr>
                <w:sz w:val="28"/>
                <w:szCs w:val="28"/>
              </w:rPr>
              <w:t>202</w:t>
            </w:r>
            <w:r>
              <w:rPr>
                <w:sz w:val="28"/>
                <w:szCs w:val="28"/>
              </w:rPr>
              <w:t>3</w:t>
            </w:r>
            <w:r w:rsidRPr="00684825">
              <w:rPr>
                <w:sz w:val="28"/>
                <w:szCs w:val="28"/>
              </w:rPr>
              <w:t>г.</w:t>
            </w:r>
          </w:p>
        </w:tc>
      </w:tr>
    </w:tbl>
    <w:p w14:paraId="6283FE14" w14:textId="77777777" w:rsidR="00973B14" w:rsidRPr="008322C4" w:rsidRDefault="00973B14" w:rsidP="008322C4">
      <w:pPr>
        <w:jc w:val="center"/>
        <w:rPr>
          <w:b/>
          <w:sz w:val="28"/>
          <w:szCs w:val="28"/>
        </w:rPr>
      </w:pPr>
    </w:p>
    <w:p w14:paraId="7CB73AE6" w14:textId="77777777" w:rsidR="00973B14" w:rsidRDefault="00973B14" w:rsidP="008322C4">
      <w:pPr>
        <w:jc w:val="center"/>
        <w:rPr>
          <w:b/>
          <w:sz w:val="28"/>
          <w:szCs w:val="28"/>
        </w:rPr>
      </w:pPr>
    </w:p>
    <w:p w14:paraId="1C5B9081" w14:textId="77777777" w:rsidR="00973B14" w:rsidRPr="008322C4" w:rsidRDefault="00973B14" w:rsidP="008322C4">
      <w:pPr>
        <w:jc w:val="center"/>
        <w:rPr>
          <w:b/>
          <w:sz w:val="36"/>
          <w:szCs w:val="36"/>
        </w:rPr>
      </w:pPr>
      <w:r w:rsidRPr="008322C4">
        <w:rPr>
          <w:b/>
          <w:sz w:val="36"/>
          <w:szCs w:val="36"/>
        </w:rPr>
        <w:t>Тазихина Т.В.</w:t>
      </w:r>
    </w:p>
    <w:p w14:paraId="7FC35D95" w14:textId="77777777" w:rsidR="00973B14" w:rsidRPr="008322C4" w:rsidRDefault="00973B14" w:rsidP="008322C4">
      <w:pPr>
        <w:jc w:val="center"/>
        <w:rPr>
          <w:sz w:val="28"/>
          <w:szCs w:val="28"/>
        </w:rPr>
      </w:pPr>
    </w:p>
    <w:p w14:paraId="04EA0A3A" w14:textId="77777777" w:rsidR="00973B14" w:rsidRPr="008322C4" w:rsidRDefault="00973B14" w:rsidP="008322C4">
      <w:pPr>
        <w:jc w:val="center"/>
        <w:rPr>
          <w:sz w:val="28"/>
          <w:szCs w:val="28"/>
        </w:rPr>
      </w:pPr>
    </w:p>
    <w:p w14:paraId="21971888" w14:textId="77777777" w:rsidR="00973B14" w:rsidRPr="008322C4" w:rsidRDefault="00973B14" w:rsidP="008322C4">
      <w:pPr>
        <w:jc w:val="center"/>
        <w:rPr>
          <w:b/>
          <w:sz w:val="36"/>
          <w:szCs w:val="36"/>
        </w:rPr>
      </w:pPr>
      <w:r w:rsidRPr="008322C4">
        <w:rPr>
          <w:b/>
          <w:sz w:val="36"/>
          <w:szCs w:val="36"/>
        </w:rPr>
        <w:t>ОЦЕНКА ФИНАНСОВЫХ АКТИВОВ</w:t>
      </w:r>
    </w:p>
    <w:p w14:paraId="3C94DB7E" w14:textId="77777777" w:rsidR="00973B14" w:rsidRPr="008322C4" w:rsidRDefault="00973B14" w:rsidP="008322C4">
      <w:pPr>
        <w:jc w:val="center"/>
        <w:rPr>
          <w:sz w:val="28"/>
          <w:szCs w:val="28"/>
        </w:rPr>
      </w:pPr>
    </w:p>
    <w:p w14:paraId="35B5528E" w14:textId="77777777" w:rsidR="00973B14" w:rsidRPr="008322C4" w:rsidRDefault="00973B14" w:rsidP="008322C4">
      <w:pPr>
        <w:jc w:val="center"/>
        <w:rPr>
          <w:b/>
          <w:sz w:val="28"/>
          <w:szCs w:val="28"/>
        </w:rPr>
      </w:pPr>
      <w:r w:rsidRPr="008322C4">
        <w:rPr>
          <w:b/>
          <w:sz w:val="28"/>
          <w:szCs w:val="28"/>
        </w:rPr>
        <w:t>Рабочая программа дисциплины</w:t>
      </w:r>
    </w:p>
    <w:p w14:paraId="082CED01" w14:textId="77777777" w:rsidR="00973B14" w:rsidRPr="008322C4" w:rsidRDefault="00973B14" w:rsidP="008322C4">
      <w:pPr>
        <w:tabs>
          <w:tab w:val="left" w:pos="7080"/>
        </w:tabs>
        <w:rPr>
          <w:sz w:val="28"/>
          <w:szCs w:val="28"/>
        </w:rPr>
      </w:pPr>
      <w:r w:rsidRPr="008322C4">
        <w:rPr>
          <w:sz w:val="28"/>
          <w:szCs w:val="28"/>
        </w:rPr>
        <w:tab/>
      </w:r>
    </w:p>
    <w:p w14:paraId="3E8CE38E" w14:textId="53408FE5" w:rsidR="00973B14" w:rsidRPr="008322C4" w:rsidRDefault="00973B14" w:rsidP="008322C4">
      <w:pPr>
        <w:jc w:val="center"/>
        <w:rPr>
          <w:sz w:val="28"/>
          <w:szCs w:val="28"/>
        </w:rPr>
      </w:pPr>
      <w:r w:rsidRPr="008322C4">
        <w:rPr>
          <w:sz w:val="28"/>
          <w:szCs w:val="28"/>
        </w:rPr>
        <w:t xml:space="preserve">для студентов, обучающихся по направлению подготовки 38.03.01 «Экономика», </w:t>
      </w:r>
      <w:r w:rsidR="00AC7CCE">
        <w:rPr>
          <w:sz w:val="28"/>
          <w:szCs w:val="28"/>
        </w:rPr>
        <w:t>образовательная программа</w:t>
      </w:r>
      <w:r w:rsidR="00AE5C91">
        <w:rPr>
          <w:sz w:val="28"/>
          <w:szCs w:val="28"/>
        </w:rPr>
        <w:t xml:space="preserve"> «</w:t>
      </w:r>
      <w:r w:rsidR="00AF3C7C">
        <w:rPr>
          <w:sz w:val="28"/>
          <w:szCs w:val="28"/>
        </w:rPr>
        <w:t>Ф</w:t>
      </w:r>
      <w:r w:rsidR="00FD2C3C">
        <w:rPr>
          <w:sz w:val="28"/>
          <w:szCs w:val="28"/>
        </w:rPr>
        <w:t>инансы</w:t>
      </w:r>
      <w:r w:rsidR="00AF3C7C">
        <w:rPr>
          <w:sz w:val="28"/>
          <w:szCs w:val="28"/>
        </w:rPr>
        <w:t xml:space="preserve"> и анализ данных</w:t>
      </w:r>
      <w:r w:rsidR="00AE5C91">
        <w:rPr>
          <w:sz w:val="28"/>
          <w:szCs w:val="28"/>
        </w:rPr>
        <w:t>»</w:t>
      </w:r>
    </w:p>
    <w:p w14:paraId="3E028E29" w14:textId="77777777" w:rsidR="00973B14" w:rsidRDefault="00973B14" w:rsidP="008322C4">
      <w:pPr>
        <w:jc w:val="center"/>
        <w:rPr>
          <w:sz w:val="28"/>
          <w:szCs w:val="28"/>
        </w:rPr>
      </w:pPr>
    </w:p>
    <w:p w14:paraId="031490FE" w14:textId="1994C6F0" w:rsidR="002569EE" w:rsidRDefault="002569EE" w:rsidP="008322C4">
      <w:pPr>
        <w:jc w:val="center"/>
        <w:rPr>
          <w:sz w:val="28"/>
          <w:szCs w:val="28"/>
        </w:rPr>
      </w:pPr>
    </w:p>
    <w:p w14:paraId="7BA0991C" w14:textId="77777777" w:rsidR="00F57B23" w:rsidRPr="008322C4" w:rsidRDefault="00F57B23" w:rsidP="008322C4">
      <w:pPr>
        <w:jc w:val="center"/>
        <w:rPr>
          <w:sz w:val="28"/>
          <w:szCs w:val="28"/>
        </w:rPr>
      </w:pPr>
    </w:p>
    <w:p w14:paraId="470B086F" w14:textId="77777777" w:rsidR="00973B14" w:rsidRDefault="00973B14" w:rsidP="008322C4">
      <w:pPr>
        <w:jc w:val="center"/>
        <w:rPr>
          <w:sz w:val="28"/>
          <w:szCs w:val="28"/>
        </w:rPr>
      </w:pPr>
    </w:p>
    <w:p w14:paraId="0D4F71F5" w14:textId="77777777" w:rsidR="002569EE" w:rsidRPr="008322C4" w:rsidRDefault="002569EE" w:rsidP="008322C4">
      <w:pPr>
        <w:jc w:val="center"/>
        <w:rPr>
          <w:sz w:val="28"/>
          <w:szCs w:val="28"/>
        </w:rPr>
      </w:pPr>
    </w:p>
    <w:p w14:paraId="3BD37023" w14:textId="77777777" w:rsidR="00A4517C" w:rsidRDefault="00A4517C" w:rsidP="00A4517C">
      <w:pPr>
        <w:tabs>
          <w:tab w:val="left" w:pos="709"/>
          <w:tab w:val="left" w:pos="993"/>
        </w:tabs>
        <w:jc w:val="center"/>
        <w:rPr>
          <w:i/>
          <w:sz w:val="28"/>
          <w:szCs w:val="28"/>
        </w:rPr>
      </w:pPr>
      <w:r>
        <w:rPr>
          <w:i/>
          <w:sz w:val="28"/>
          <w:szCs w:val="28"/>
        </w:rPr>
        <w:t>Рекомендовано Ученым советом Факультета экономики и бизнеса,</w:t>
      </w:r>
    </w:p>
    <w:p w14:paraId="42E3A22A" w14:textId="07A9F11F" w:rsidR="00A4517C" w:rsidRDefault="00CC26DB" w:rsidP="00A4517C">
      <w:pPr>
        <w:tabs>
          <w:tab w:val="left" w:pos="709"/>
          <w:tab w:val="left" w:pos="993"/>
        </w:tabs>
        <w:jc w:val="center"/>
        <w:rPr>
          <w:i/>
          <w:sz w:val="28"/>
          <w:szCs w:val="28"/>
        </w:rPr>
      </w:pPr>
      <w:r w:rsidRPr="00D9714B">
        <w:rPr>
          <w:i/>
          <w:sz w:val="28"/>
          <w:szCs w:val="28"/>
        </w:rPr>
        <w:t xml:space="preserve">протокол № </w:t>
      </w:r>
      <w:r>
        <w:rPr>
          <w:i/>
          <w:sz w:val="28"/>
          <w:szCs w:val="28"/>
        </w:rPr>
        <w:t>33</w:t>
      </w:r>
      <w:r w:rsidRPr="00D9714B">
        <w:rPr>
          <w:i/>
          <w:sz w:val="28"/>
          <w:szCs w:val="28"/>
        </w:rPr>
        <w:t xml:space="preserve"> от </w:t>
      </w:r>
      <w:r>
        <w:rPr>
          <w:i/>
          <w:sz w:val="28"/>
          <w:szCs w:val="28"/>
        </w:rPr>
        <w:t>17.10.</w:t>
      </w:r>
      <w:r w:rsidRPr="00D9714B">
        <w:rPr>
          <w:i/>
          <w:sz w:val="28"/>
          <w:szCs w:val="28"/>
        </w:rPr>
        <w:t>2023г.</w:t>
      </w:r>
    </w:p>
    <w:p w14:paraId="1D93E97C" w14:textId="77777777" w:rsidR="00CC26DB" w:rsidRDefault="00CC26DB" w:rsidP="00A4517C">
      <w:pPr>
        <w:tabs>
          <w:tab w:val="left" w:pos="709"/>
          <w:tab w:val="left" w:pos="993"/>
        </w:tabs>
        <w:jc w:val="center"/>
        <w:rPr>
          <w:i/>
          <w:sz w:val="28"/>
          <w:szCs w:val="28"/>
        </w:rPr>
      </w:pPr>
    </w:p>
    <w:p w14:paraId="31D0F522" w14:textId="77777777" w:rsidR="00A4517C" w:rsidRDefault="00A4517C" w:rsidP="00A4517C">
      <w:pPr>
        <w:tabs>
          <w:tab w:val="left" w:pos="709"/>
          <w:tab w:val="left" w:pos="993"/>
        </w:tabs>
        <w:jc w:val="center"/>
        <w:rPr>
          <w:i/>
          <w:sz w:val="28"/>
          <w:szCs w:val="28"/>
        </w:rPr>
      </w:pPr>
      <w:r>
        <w:rPr>
          <w:i/>
          <w:sz w:val="28"/>
          <w:szCs w:val="28"/>
        </w:rPr>
        <w:t xml:space="preserve">Одобрено Советом учебно-научного департамента корпоративных финансов </w:t>
      </w:r>
    </w:p>
    <w:p w14:paraId="3858E4F4" w14:textId="77777777" w:rsidR="00A4517C" w:rsidRDefault="00A4517C" w:rsidP="00A4517C">
      <w:pPr>
        <w:tabs>
          <w:tab w:val="left" w:pos="709"/>
          <w:tab w:val="left" w:pos="993"/>
        </w:tabs>
        <w:jc w:val="center"/>
        <w:rPr>
          <w:i/>
          <w:sz w:val="28"/>
          <w:szCs w:val="28"/>
        </w:rPr>
      </w:pPr>
      <w:r>
        <w:rPr>
          <w:i/>
          <w:sz w:val="28"/>
          <w:szCs w:val="28"/>
        </w:rPr>
        <w:t>и корпоративного управления</w:t>
      </w:r>
    </w:p>
    <w:p w14:paraId="4554490B" w14:textId="542D3354" w:rsidR="00A4517C" w:rsidRDefault="00CC26DB" w:rsidP="00A4517C">
      <w:pPr>
        <w:tabs>
          <w:tab w:val="left" w:pos="709"/>
          <w:tab w:val="left" w:pos="993"/>
        </w:tabs>
        <w:jc w:val="center"/>
        <w:rPr>
          <w:i/>
          <w:sz w:val="28"/>
          <w:szCs w:val="28"/>
        </w:rPr>
      </w:pPr>
      <w:r w:rsidRPr="00D9714B">
        <w:rPr>
          <w:i/>
          <w:sz w:val="28"/>
          <w:szCs w:val="28"/>
        </w:rPr>
        <w:t xml:space="preserve">протокол № </w:t>
      </w:r>
      <w:r>
        <w:rPr>
          <w:i/>
          <w:sz w:val="28"/>
          <w:szCs w:val="28"/>
        </w:rPr>
        <w:t>49</w:t>
      </w:r>
      <w:r w:rsidRPr="00D9714B">
        <w:rPr>
          <w:i/>
          <w:sz w:val="28"/>
          <w:szCs w:val="28"/>
        </w:rPr>
        <w:t xml:space="preserve"> от 25</w:t>
      </w:r>
      <w:r>
        <w:rPr>
          <w:i/>
          <w:sz w:val="28"/>
          <w:szCs w:val="28"/>
        </w:rPr>
        <w:t>.09.</w:t>
      </w:r>
      <w:r w:rsidRPr="00D9714B">
        <w:rPr>
          <w:i/>
          <w:sz w:val="28"/>
          <w:szCs w:val="28"/>
        </w:rPr>
        <w:t>2023г.</w:t>
      </w:r>
    </w:p>
    <w:p w14:paraId="4D83141F" w14:textId="77777777" w:rsidR="002370E4" w:rsidRDefault="002370E4" w:rsidP="008322C4">
      <w:pPr>
        <w:jc w:val="center"/>
        <w:rPr>
          <w:sz w:val="28"/>
          <w:szCs w:val="28"/>
        </w:rPr>
      </w:pPr>
    </w:p>
    <w:p w14:paraId="38A7BD08" w14:textId="77777777" w:rsidR="002370E4" w:rsidRDefault="002370E4" w:rsidP="008322C4">
      <w:pPr>
        <w:jc w:val="center"/>
        <w:rPr>
          <w:sz w:val="28"/>
          <w:szCs w:val="28"/>
        </w:rPr>
      </w:pPr>
    </w:p>
    <w:p w14:paraId="160BB898" w14:textId="77777777" w:rsidR="00803312" w:rsidRDefault="00803312" w:rsidP="008322C4">
      <w:pPr>
        <w:jc w:val="center"/>
        <w:rPr>
          <w:sz w:val="28"/>
          <w:szCs w:val="28"/>
        </w:rPr>
      </w:pPr>
    </w:p>
    <w:p w14:paraId="5AB56D25" w14:textId="77777777" w:rsidR="00803312" w:rsidRDefault="00803312" w:rsidP="008322C4">
      <w:pPr>
        <w:jc w:val="center"/>
        <w:rPr>
          <w:sz w:val="28"/>
          <w:szCs w:val="28"/>
        </w:rPr>
      </w:pPr>
    </w:p>
    <w:p w14:paraId="7D28FAAE" w14:textId="77777777" w:rsidR="00FD2C3C" w:rsidRPr="008322C4" w:rsidRDefault="00FD2C3C" w:rsidP="008322C4">
      <w:pPr>
        <w:jc w:val="center"/>
        <w:rPr>
          <w:sz w:val="28"/>
          <w:szCs w:val="28"/>
        </w:rPr>
      </w:pPr>
    </w:p>
    <w:p w14:paraId="2825E80A" w14:textId="77777777" w:rsidR="00394F02" w:rsidRPr="008322C4" w:rsidRDefault="00394F02" w:rsidP="008322C4">
      <w:pPr>
        <w:jc w:val="center"/>
        <w:rPr>
          <w:sz w:val="28"/>
          <w:szCs w:val="28"/>
        </w:rPr>
      </w:pPr>
    </w:p>
    <w:p w14:paraId="514380CD" w14:textId="77777777" w:rsidR="00394F02" w:rsidRPr="008322C4" w:rsidRDefault="00E302F0" w:rsidP="008322C4">
      <w:pPr>
        <w:jc w:val="center"/>
        <w:rPr>
          <w:sz w:val="28"/>
          <w:szCs w:val="28"/>
        </w:rPr>
      </w:pPr>
      <w:r w:rsidRPr="008322C4">
        <w:rPr>
          <w:sz w:val="28"/>
          <w:szCs w:val="28"/>
        </w:rPr>
        <w:t>Москва 20</w:t>
      </w:r>
      <w:r w:rsidR="00D659ED">
        <w:rPr>
          <w:sz w:val="28"/>
          <w:szCs w:val="28"/>
        </w:rPr>
        <w:t>2</w:t>
      </w:r>
      <w:r w:rsidR="00FD2C3C">
        <w:rPr>
          <w:sz w:val="28"/>
          <w:szCs w:val="28"/>
        </w:rPr>
        <w:t>3</w:t>
      </w:r>
      <w:r w:rsidR="00394F02" w:rsidRPr="008322C4">
        <w:rPr>
          <w:sz w:val="28"/>
          <w:szCs w:val="28"/>
        </w:rPr>
        <w:t xml:space="preserve"> </w:t>
      </w:r>
    </w:p>
    <w:p w14:paraId="25B12904" w14:textId="77777777" w:rsidR="005B3A49" w:rsidRPr="00B2155D" w:rsidRDefault="005B3A49" w:rsidP="005B3A49">
      <w:pPr>
        <w:jc w:val="both"/>
        <w:rPr>
          <w:color w:val="000000"/>
          <w:sz w:val="24"/>
          <w:szCs w:val="24"/>
        </w:rPr>
      </w:pPr>
      <w:r w:rsidRPr="00093E9A">
        <w:rPr>
          <w:b/>
          <w:color w:val="000000"/>
          <w:sz w:val="24"/>
          <w:szCs w:val="24"/>
        </w:rPr>
        <w:lastRenderedPageBreak/>
        <w:t xml:space="preserve">Рецензенты: </w:t>
      </w:r>
      <w:r>
        <w:rPr>
          <w:b/>
          <w:color w:val="000000"/>
          <w:sz w:val="24"/>
          <w:szCs w:val="24"/>
        </w:rPr>
        <w:t>Андрианова Ю.В.</w:t>
      </w:r>
      <w:r w:rsidRPr="00093E9A">
        <w:rPr>
          <w:b/>
          <w:color w:val="000000"/>
          <w:sz w:val="24"/>
          <w:szCs w:val="24"/>
        </w:rPr>
        <w:t>,</w:t>
      </w:r>
      <w:r>
        <w:rPr>
          <w:color w:val="000000"/>
          <w:sz w:val="24"/>
          <w:szCs w:val="24"/>
        </w:rPr>
        <w:t xml:space="preserve"> к.э.н., доцент</w:t>
      </w:r>
      <w:r w:rsidRPr="00093E9A">
        <w:rPr>
          <w:sz w:val="24"/>
          <w:szCs w:val="24"/>
        </w:rPr>
        <w:t xml:space="preserve"> департамента корпоративных финансов и корпоративного управления</w:t>
      </w:r>
      <w:r>
        <w:rPr>
          <w:sz w:val="24"/>
          <w:szCs w:val="24"/>
        </w:rPr>
        <w:t xml:space="preserve"> </w:t>
      </w:r>
      <w:r w:rsidRPr="00B2155D">
        <w:rPr>
          <w:sz w:val="24"/>
          <w:szCs w:val="24"/>
        </w:rPr>
        <w:t>факультета Экономики и бизнеса</w:t>
      </w:r>
    </w:p>
    <w:p w14:paraId="187F518D" w14:textId="77777777" w:rsidR="00394F02" w:rsidRPr="008322C4" w:rsidRDefault="00394F02" w:rsidP="008322C4">
      <w:pPr>
        <w:tabs>
          <w:tab w:val="left" w:pos="709"/>
          <w:tab w:val="left" w:pos="993"/>
        </w:tabs>
        <w:jc w:val="both"/>
        <w:rPr>
          <w:sz w:val="24"/>
          <w:szCs w:val="24"/>
        </w:rPr>
      </w:pPr>
    </w:p>
    <w:p w14:paraId="6768528E" w14:textId="77777777" w:rsidR="00394F02" w:rsidRPr="008322C4" w:rsidRDefault="00394F02" w:rsidP="008322C4">
      <w:pPr>
        <w:tabs>
          <w:tab w:val="left" w:pos="709"/>
          <w:tab w:val="left" w:pos="993"/>
        </w:tabs>
        <w:jc w:val="both"/>
        <w:rPr>
          <w:sz w:val="24"/>
          <w:szCs w:val="24"/>
        </w:rPr>
      </w:pPr>
    </w:p>
    <w:p w14:paraId="2834049A" w14:textId="77777777" w:rsidR="00394F02" w:rsidRPr="008322C4" w:rsidRDefault="00394F02" w:rsidP="00152D6F">
      <w:pPr>
        <w:spacing w:line="360" w:lineRule="auto"/>
        <w:jc w:val="both"/>
        <w:rPr>
          <w:sz w:val="28"/>
          <w:szCs w:val="28"/>
        </w:rPr>
      </w:pPr>
      <w:r w:rsidRPr="008322C4">
        <w:rPr>
          <w:b/>
          <w:sz w:val="28"/>
          <w:szCs w:val="28"/>
        </w:rPr>
        <w:t>Тазихина Т.В.</w:t>
      </w:r>
    </w:p>
    <w:p w14:paraId="6EA15AD0" w14:textId="0791F04A" w:rsidR="00394F02" w:rsidRPr="008322C4" w:rsidRDefault="00394F02" w:rsidP="00152D6F">
      <w:pPr>
        <w:spacing w:line="360" w:lineRule="auto"/>
        <w:jc w:val="both"/>
        <w:rPr>
          <w:b/>
          <w:sz w:val="28"/>
          <w:szCs w:val="28"/>
        </w:rPr>
      </w:pPr>
      <w:r w:rsidRPr="008322C4">
        <w:rPr>
          <w:b/>
          <w:sz w:val="28"/>
          <w:szCs w:val="28"/>
        </w:rPr>
        <w:t>Оценка финансовых активов</w:t>
      </w:r>
      <w:r w:rsidRPr="008322C4">
        <w:rPr>
          <w:sz w:val="28"/>
          <w:szCs w:val="28"/>
        </w:rPr>
        <w:t>: Рабочая программа дисциплины для студентов, обучающихся по направлению подготовки 38.0</w:t>
      </w:r>
      <w:r w:rsidR="006E38F5" w:rsidRPr="008322C4">
        <w:rPr>
          <w:sz w:val="28"/>
          <w:szCs w:val="28"/>
        </w:rPr>
        <w:t>3</w:t>
      </w:r>
      <w:r w:rsidRPr="008322C4">
        <w:rPr>
          <w:sz w:val="28"/>
          <w:szCs w:val="28"/>
        </w:rPr>
        <w:t xml:space="preserve">.01 «Экономика», </w:t>
      </w:r>
      <w:r w:rsidR="00152D6F">
        <w:rPr>
          <w:sz w:val="28"/>
          <w:szCs w:val="28"/>
        </w:rPr>
        <w:t>образовательная программа «</w:t>
      </w:r>
      <w:r w:rsidR="00AF3C7C">
        <w:rPr>
          <w:sz w:val="28"/>
          <w:szCs w:val="28"/>
        </w:rPr>
        <w:t>Финансы и анализ данных</w:t>
      </w:r>
      <w:r w:rsidR="00152D6F">
        <w:rPr>
          <w:sz w:val="28"/>
          <w:szCs w:val="28"/>
        </w:rPr>
        <w:t xml:space="preserve">», </w:t>
      </w:r>
      <w:r w:rsidR="00152D6F" w:rsidRPr="008322C4">
        <w:rPr>
          <w:sz w:val="28"/>
          <w:szCs w:val="28"/>
        </w:rPr>
        <w:t>профиль «</w:t>
      </w:r>
      <w:r w:rsidR="00AF3C7C">
        <w:rPr>
          <w:sz w:val="28"/>
          <w:szCs w:val="28"/>
        </w:rPr>
        <w:t>Финансы и анализ данных</w:t>
      </w:r>
      <w:r w:rsidR="00152D6F">
        <w:rPr>
          <w:sz w:val="28"/>
          <w:szCs w:val="28"/>
        </w:rPr>
        <w:t>».</w:t>
      </w:r>
      <w:r w:rsidRPr="008322C4">
        <w:rPr>
          <w:sz w:val="28"/>
          <w:szCs w:val="28"/>
        </w:rPr>
        <w:t xml:space="preserve"> — М.: Финансовый университет, департамент корпоративных финансов и корпоративного управления, 20</w:t>
      </w:r>
      <w:r w:rsidR="00CD5FD8">
        <w:rPr>
          <w:sz w:val="28"/>
          <w:szCs w:val="28"/>
        </w:rPr>
        <w:t>2</w:t>
      </w:r>
      <w:r w:rsidR="00A04746">
        <w:rPr>
          <w:sz w:val="28"/>
          <w:szCs w:val="28"/>
        </w:rPr>
        <w:t>3</w:t>
      </w:r>
      <w:r w:rsidRPr="008322C4">
        <w:rPr>
          <w:sz w:val="28"/>
          <w:szCs w:val="28"/>
        </w:rPr>
        <w:t xml:space="preserve">. – </w:t>
      </w:r>
      <w:r w:rsidR="0068371D">
        <w:rPr>
          <w:sz w:val="28"/>
          <w:szCs w:val="28"/>
        </w:rPr>
        <w:t>30</w:t>
      </w:r>
      <w:r w:rsidRPr="008322C4">
        <w:rPr>
          <w:sz w:val="28"/>
          <w:szCs w:val="28"/>
        </w:rPr>
        <w:t>с.</w:t>
      </w:r>
    </w:p>
    <w:p w14:paraId="3F25D9B8" w14:textId="77777777" w:rsidR="006C2FB6" w:rsidRPr="008322C4" w:rsidRDefault="006C2FB6" w:rsidP="008322C4">
      <w:pPr>
        <w:pStyle w:val="11"/>
        <w:spacing w:before="0" w:after="0"/>
        <w:ind w:firstLine="709"/>
        <w:jc w:val="both"/>
        <w:rPr>
          <w:color w:val="auto"/>
        </w:rPr>
      </w:pPr>
    </w:p>
    <w:p w14:paraId="2A1E40EF" w14:textId="77777777" w:rsidR="00394F02" w:rsidRPr="008322C4" w:rsidRDefault="00394F02" w:rsidP="008322C4">
      <w:pPr>
        <w:pStyle w:val="11"/>
        <w:spacing w:before="0" w:after="0"/>
        <w:ind w:firstLine="709"/>
        <w:jc w:val="both"/>
        <w:rPr>
          <w:color w:val="auto"/>
        </w:rPr>
      </w:pPr>
      <w:r w:rsidRPr="008322C4">
        <w:rPr>
          <w:color w:val="auto"/>
        </w:rPr>
        <w:t>В рабочей программе дисциплины излагаются содержание дисциплины и междисциплинарные связи тем, охарактеризованы направления самостоятельной работы и компетенции (профессиональные, дополнительные), на формирование которых направлено изучение дисциплины, приведены формы контроля и система оценивания, отражено учебно-методическое и информационное обеспечение дисциплины.</w:t>
      </w:r>
    </w:p>
    <w:p w14:paraId="65ADE98A" w14:textId="77777777" w:rsidR="00394F02" w:rsidRPr="008322C4" w:rsidRDefault="00394F02" w:rsidP="008322C4">
      <w:pPr>
        <w:ind w:firstLine="708"/>
        <w:jc w:val="both"/>
        <w:rPr>
          <w:sz w:val="24"/>
          <w:szCs w:val="24"/>
        </w:rPr>
      </w:pPr>
    </w:p>
    <w:p w14:paraId="5BE52F5E" w14:textId="77777777" w:rsidR="00394F02" w:rsidRPr="008322C4" w:rsidRDefault="00394F02" w:rsidP="008322C4">
      <w:pPr>
        <w:jc w:val="center"/>
        <w:rPr>
          <w:i/>
          <w:sz w:val="28"/>
          <w:szCs w:val="28"/>
        </w:rPr>
      </w:pPr>
    </w:p>
    <w:p w14:paraId="025719FF" w14:textId="77777777" w:rsidR="00394F02" w:rsidRPr="008322C4" w:rsidRDefault="00394F02" w:rsidP="008322C4">
      <w:pPr>
        <w:jc w:val="center"/>
        <w:rPr>
          <w:i/>
          <w:sz w:val="28"/>
          <w:szCs w:val="28"/>
        </w:rPr>
      </w:pPr>
    </w:p>
    <w:p w14:paraId="628CEDE1" w14:textId="77777777" w:rsidR="00394F02" w:rsidRPr="008322C4" w:rsidRDefault="00394F02" w:rsidP="008322C4">
      <w:pPr>
        <w:pStyle w:val="Normal1"/>
        <w:spacing w:line="360" w:lineRule="auto"/>
        <w:jc w:val="center"/>
        <w:rPr>
          <w:b/>
          <w:szCs w:val="28"/>
        </w:rPr>
      </w:pPr>
      <w:r w:rsidRPr="008322C4">
        <w:rPr>
          <w:b/>
          <w:szCs w:val="28"/>
        </w:rPr>
        <w:t>Тазихина Татьяна Викторовна</w:t>
      </w:r>
    </w:p>
    <w:p w14:paraId="538EAAF4" w14:textId="77777777" w:rsidR="00394F02" w:rsidRPr="008322C4" w:rsidRDefault="00394F02" w:rsidP="008322C4">
      <w:pPr>
        <w:pStyle w:val="Normal1"/>
        <w:spacing w:line="360" w:lineRule="auto"/>
        <w:jc w:val="center"/>
        <w:rPr>
          <w:b/>
          <w:szCs w:val="28"/>
        </w:rPr>
      </w:pPr>
    </w:p>
    <w:p w14:paraId="234137CC" w14:textId="77777777" w:rsidR="00394F02" w:rsidRPr="008322C4" w:rsidRDefault="00E302F0" w:rsidP="008322C4">
      <w:pPr>
        <w:jc w:val="center"/>
        <w:rPr>
          <w:b/>
          <w:sz w:val="28"/>
          <w:szCs w:val="28"/>
        </w:rPr>
      </w:pPr>
      <w:r w:rsidRPr="008322C4">
        <w:rPr>
          <w:b/>
          <w:sz w:val="28"/>
          <w:szCs w:val="28"/>
        </w:rPr>
        <w:t>Оценка финансовых активов</w:t>
      </w:r>
    </w:p>
    <w:p w14:paraId="180648D4" w14:textId="77777777" w:rsidR="00394F02" w:rsidRPr="008322C4" w:rsidRDefault="00394F02" w:rsidP="008322C4">
      <w:pPr>
        <w:jc w:val="center"/>
        <w:rPr>
          <w:b/>
          <w:sz w:val="28"/>
          <w:szCs w:val="28"/>
        </w:rPr>
      </w:pPr>
    </w:p>
    <w:p w14:paraId="4424BDF0" w14:textId="77777777" w:rsidR="00394F02" w:rsidRPr="008322C4" w:rsidRDefault="00394F02" w:rsidP="008322C4">
      <w:pPr>
        <w:jc w:val="center"/>
        <w:rPr>
          <w:b/>
          <w:sz w:val="28"/>
          <w:szCs w:val="28"/>
        </w:rPr>
      </w:pPr>
      <w:r w:rsidRPr="008322C4">
        <w:rPr>
          <w:b/>
          <w:sz w:val="28"/>
          <w:szCs w:val="28"/>
        </w:rPr>
        <w:t xml:space="preserve">Рабочая программа дисциплины </w:t>
      </w:r>
    </w:p>
    <w:p w14:paraId="5097809F" w14:textId="77777777" w:rsidR="00394F02" w:rsidRPr="008322C4" w:rsidRDefault="00394F02" w:rsidP="008322C4">
      <w:pPr>
        <w:jc w:val="center"/>
        <w:rPr>
          <w:b/>
          <w:sz w:val="28"/>
          <w:szCs w:val="28"/>
        </w:rPr>
      </w:pPr>
    </w:p>
    <w:p w14:paraId="5F2E24D5" w14:textId="77777777" w:rsidR="00973B14" w:rsidRPr="008322C4" w:rsidRDefault="00973B14" w:rsidP="008322C4">
      <w:pPr>
        <w:ind w:firstLine="318"/>
        <w:jc w:val="center"/>
        <w:rPr>
          <w:spacing w:val="-2"/>
          <w:sz w:val="24"/>
          <w:szCs w:val="24"/>
        </w:rPr>
      </w:pPr>
    </w:p>
    <w:p w14:paraId="0847EDC1" w14:textId="77777777" w:rsidR="00973B14" w:rsidRPr="008322C4" w:rsidRDefault="00973B14" w:rsidP="008322C4">
      <w:pPr>
        <w:ind w:firstLine="318"/>
        <w:jc w:val="center"/>
        <w:rPr>
          <w:sz w:val="24"/>
          <w:szCs w:val="24"/>
        </w:rPr>
      </w:pPr>
    </w:p>
    <w:p w14:paraId="4A78A794" w14:textId="77777777" w:rsidR="00AF30F4" w:rsidRDefault="00AF30F4" w:rsidP="008322C4">
      <w:pPr>
        <w:ind w:right="538"/>
        <w:rPr>
          <w:iCs/>
          <w:spacing w:val="-2"/>
          <w:sz w:val="24"/>
          <w:szCs w:val="24"/>
        </w:rPr>
      </w:pPr>
    </w:p>
    <w:p w14:paraId="11C1C7E3" w14:textId="77777777" w:rsidR="00152D6F" w:rsidRDefault="00152D6F" w:rsidP="008322C4">
      <w:pPr>
        <w:ind w:right="538"/>
        <w:rPr>
          <w:iCs/>
          <w:spacing w:val="-2"/>
          <w:sz w:val="24"/>
          <w:szCs w:val="24"/>
        </w:rPr>
      </w:pPr>
    </w:p>
    <w:p w14:paraId="521E1140" w14:textId="77777777" w:rsidR="00152D6F" w:rsidRDefault="00152D6F" w:rsidP="008322C4">
      <w:pPr>
        <w:ind w:right="538"/>
        <w:rPr>
          <w:iCs/>
          <w:spacing w:val="-2"/>
          <w:sz w:val="24"/>
          <w:szCs w:val="24"/>
        </w:rPr>
      </w:pPr>
    </w:p>
    <w:p w14:paraId="6688B085" w14:textId="77777777" w:rsidR="002370E4" w:rsidRDefault="002370E4" w:rsidP="008322C4">
      <w:pPr>
        <w:ind w:right="538"/>
        <w:rPr>
          <w:iCs/>
          <w:spacing w:val="-2"/>
          <w:sz w:val="24"/>
          <w:szCs w:val="24"/>
        </w:rPr>
      </w:pPr>
    </w:p>
    <w:p w14:paraId="24E8CA37" w14:textId="77777777" w:rsidR="002370E4" w:rsidRPr="008322C4" w:rsidRDefault="002370E4" w:rsidP="008322C4">
      <w:pPr>
        <w:ind w:right="538"/>
        <w:rPr>
          <w:iCs/>
          <w:spacing w:val="-2"/>
          <w:sz w:val="24"/>
          <w:szCs w:val="24"/>
        </w:rPr>
      </w:pPr>
    </w:p>
    <w:p w14:paraId="11A2690A" w14:textId="77777777" w:rsidR="00394F02" w:rsidRDefault="00394F02" w:rsidP="008322C4">
      <w:pPr>
        <w:ind w:left="2074" w:right="538" w:hanging="1181"/>
        <w:jc w:val="center"/>
        <w:rPr>
          <w:iCs/>
          <w:spacing w:val="-2"/>
          <w:sz w:val="24"/>
          <w:szCs w:val="24"/>
        </w:rPr>
      </w:pPr>
    </w:p>
    <w:p w14:paraId="2D26745D" w14:textId="77777777" w:rsidR="00C1007B" w:rsidRDefault="00C1007B" w:rsidP="008322C4">
      <w:pPr>
        <w:ind w:left="2074" w:right="538" w:hanging="1181"/>
        <w:jc w:val="center"/>
        <w:rPr>
          <w:iCs/>
          <w:spacing w:val="-2"/>
          <w:sz w:val="24"/>
          <w:szCs w:val="24"/>
        </w:rPr>
      </w:pPr>
    </w:p>
    <w:p w14:paraId="4EBC199E" w14:textId="77777777" w:rsidR="00C1007B" w:rsidRDefault="00C1007B" w:rsidP="008322C4">
      <w:pPr>
        <w:ind w:left="2074" w:right="538" w:hanging="1181"/>
        <w:jc w:val="center"/>
        <w:rPr>
          <w:iCs/>
          <w:spacing w:val="-2"/>
          <w:sz w:val="24"/>
          <w:szCs w:val="24"/>
        </w:rPr>
      </w:pPr>
    </w:p>
    <w:p w14:paraId="3C2A6F15" w14:textId="77777777" w:rsidR="00C1007B" w:rsidRDefault="00C1007B" w:rsidP="008322C4">
      <w:pPr>
        <w:ind w:left="2074" w:right="538" w:hanging="1181"/>
        <w:jc w:val="center"/>
        <w:rPr>
          <w:iCs/>
          <w:spacing w:val="-2"/>
          <w:sz w:val="24"/>
          <w:szCs w:val="24"/>
        </w:rPr>
      </w:pPr>
    </w:p>
    <w:p w14:paraId="2EAB5E32" w14:textId="77777777" w:rsidR="00C1007B" w:rsidRDefault="00C1007B" w:rsidP="008322C4">
      <w:pPr>
        <w:ind w:left="2074" w:right="538" w:hanging="1181"/>
        <w:jc w:val="center"/>
        <w:rPr>
          <w:iCs/>
          <w:spacing w:val="-2"/>
          <w:sz w:val="24"/>
          <w:szCs w:val="24"/>
        </w:rPr>
      </w:pPr>
    </w:p>
    <w:p w14:paraId="3D8E4AE9" w14:textId="77777777" w:rsidR="00C1007B" w:rsidRDefault="00C1007B" w:rsidP="008322C4">
      <w:pPr>
        <w:ind w:left="2074" w:right="538" w:hanging="1181"/>
        <w:jc w:val="center"/>
        <w:rPr>
          <w:iCs/>
          <w:spacing w:val="-2"/>
          <w:sz w:val="24"/>
          <w:szCs w:val="24"/>
        </w:rPr>
      </w:pPr>
    </w:p>
    <w:p w14:paraId="2B72A322" w14:textId="77777777" w:rsidR="00C1007B" w:rsidRDefault="00C1007B" w:rsidP="008322C4">
      <w:pPr>
        <w:ind w:left="2074" w:right="538" w:hanging="1181"/>
        <w:jc w:val="center"/>
        <w:rPr>
          <w:iCs/>
          <w:spacing w:val="-2"/>
          <w:sz w:val="24"/>
          <w:szCs w:val="24"/>
        </w:rPr>
      </w:pPr>
    </w:p>
    <w:p w14:paraId="734BF798" w14:textId="77777777" w:rsidR="00C1007B" w:rsidRDefault="00C1007B" w:rsidP="008322C4">
      <w:pPr>
        <w:ind w:left="2074" w:right="538" w:hanging="1181"/>
        <w:jc w:val="center"/>
        <w:rPr>
          <w:iCs/>
          <w:spacing w:val="-2"/>
          <w:sz w:val="24"/>
          <w:szCs w:val="24"/>
        </w:rPr>
      </w:pPr>
    </w:p>
    <w:p w14:paraId="2C80B127" w14:textId="77777777" w:rsidR="00C1007B" w:rsidRDefault="00C1007B" w:rsidP="008322C4">
      <w:pPr>
        <w:ind w:left="2074" w:right="538" w:hanging="1181"/>
        <w:jc w:val="center"/>
        <w:rPr>
          <w:iCs/>
          <w:spacing w:val="-2"/>
          <w:sz w:val="24"/>
          <w:szCs w:val="24"/>
        </w:rPr>
      </w:pPr>
    </w:p>
    <w:p w14:paraId="3A046103" w14:textId="77777777" w:rsidR="00C1007B" w:rsidRPr="008322C4" w:rsidRDefault="00C1007B" w:rsidP="008322C4">
      <w:pPr>
        <w:ind w:left="2074" w:right="538" w:hanging="1181"/>
        <w:jc w:val="center"/>
        <w:rPr>
          <w:iCs/>
          <w:spacing w:val="-2"/>
          <w:sz w:val="24"/>
          <w:szCs w:val="24"/>
        </w:rPr>
      </w:pPr>
    </w:p>
    <w:p w14:paraId="1EA45BEF" w14:textId="627A554F" w:rsidR="00394F02" w:rsidRPr="008322C4" w:rsidRDefault="00394F02" w:rsidP="008322C4">
      <w:pPr>
        <w:ind w:hanging="1181"/>
        <w:jc w:val="center"/>
        <w:rPr>
          <w:iCs/>
          <w:spacing w:val="-2"/>
          <w:sz w:val="28"/>
          <w:szCs w:val="28"/>
        </w:rPr>
      </w:pPr>
      <w:r w:rsidRPr="008322C4">
        <w:rPr>
          <w:iCs/>
          <w:spacing w:val="-2"/>
          <w:sz w:val="28"/>
          <w:szCs w:val="28"/>
        </w:rPr>
        <w:t xml:space="preserve">                                      </w:t>
      </w:r>
      <w:r w:rsidR="006E38F5" w:rsidRPr="008322C4">
        <w:rPr>
          <w:iCs/>
          <w:spacing w:val="-2"/>
          <w:sz w:val="28"/>
          <w:szCs w:val="28"/>
        </w:rPr>
        <w:t xml:space="preserve">                  </w:t>
      </w:r>
      <w:r w:rsidRPr="008322C4">
        <w:rPr>
          <w:iCs/>
          <w:spacing w:val="-2"/>
          <w:sz w:val="28"/>
          <w:szCs w:val="28"/>
        </w:rPr>
        <w:t>© Т.В., Тазихина, 20</w:t>
      </w:r>
      <w:r w:rsidR="00D659ED">
        <w:rPr>
          <w:iCs/>
          <w:spacing w:val="-2"/>
          <w:sz w:val="28"/>
          <w:szCs w:val="28"/>
        </w:rPr>
        <w:t>2</w:t>
      </w:r>
      <w:r w:rsidR="00A04746">
        <w:rPr>
          <w:iCs/>
          <w:spacing w:val="-2"/>
          <w:sz w:val="28"/>
          <w:szCs w:val="28"/>
        </w:rPr>
        <w:t>3</w:t>
      </w:r>
    </w:p>
    <w:p w14:paraId="22679540" w14:textId="77777777" w:rsidR="002569EE" w:rsidRDefault="00394F02" w:rsidP="008322C4">
      <w:pPr>
        <w:tabs>
          <w:tab w:val="left" w:pos="5550"/>
        </w:tabs>
        <w:rPr>
          <w:sz w:val="28"/>
          <w:szCs w:val="28"/>
        </w:rPr>
      </w:pPr>
      <w:r w:rsidRPr="008322C4">
        <w:rPr>
          <w:iCs/>
          <w:spacing w:val="-2"/>
          <w:sz w:val="28"/>
          <w:szCs w:val="28"/>
        </w:rPr>
        <w:t xml:space="preserve">                                         </w:t>
      </w:r>
      <w:r w:rsidR="00890BE5">
        <w:rPr>
          <w:iCs/>
          <w:spacing w:val="-2"/>
          <w:sz w:val="28"/>
          <w:szCs w:val="28"/>
        </w:rPr>
        <w:t xml:space="preserve">                               </w:t>
      </w:r>
      <w:r w:rsidRPr="008322C4">
        <w:rPr>
          <w:iCs/>
          <w:spacing w:val="-2"/>
          <w:sz w:val="28"/>
          <w:szCs w:val="28"/>
        </w:rPr>
        <w:t xml:space="preserve">© </w:t>
      </w:r>
      <w:r w:rsidRPr="008322C4">
        <w:rPr>
          <w:sz w:val="28"/>
          <w:szCs w:val="28"/>
        </w:rPr>
        <w:t>Финансовый университет, 20</w:t>
      </w:r>
      <w:r w:rsidR="00D659ED">
        <w:rPr>
          <w:sz w:val="28"/>
          <w:szCs w:val="28"/>
        </w:rPr>
        <w:t>2</w:t>
      </w:r>
      <w:r w:rsidR="00A04746">
        <w:rPr>
          <w:sz w:val="28"/>
          <w:szCs w:val="28"/>
        </w:rPr>
        <w:t>3</w:t>
      </w:r>
    </w:p>
    <w:p w14:paraId="7AD57F47" w14:textId="77777777" w:rsidR="002569EE" w:rsidRDefault="002569EE">
      <w:pPr>
        <w:widowControl/>
        <w:autoSpaceDE/>
        <w:autoSpaceDN/>
        <w:adjustRightInd/>
        <w:spacing w:after="200" w:line="276" w:lineRule="auto"/>
        <w:rPr>
          <w:sz w:val="28"/>
          <w:szCs w:val="28"/>
        </w:rPr>
      </w:pPr>
      <w:r>
        <w:rPr>
          <w:sz w:val="28"/>
          <w:szCs w:val="28"/>
        </w:rPr>
        <w:br w:type="page"/>
      </w:r>
    </w:p>
    <w:p w14:paraId="6B80CE7C" w14:textId="77777777" w:rsidR="00C93E26" w:rsidRPr="008322C4" w:rsidRDefault="00C93E26" w:rsidP="008322C4">
      <w:pPr>
        <w:tabs>
          <w:tab w:val="left" w:pos="5550"/>
        </w:tabs>
        <w:jc w:val="center"/>
        <w:rPr>
          <w:b/>
          <w:sz w:val="28"/>
          <w:szCs w:val="28"/>
        </w:rPr>
      </w:pPr>
      <w:r w:rsidRPr="008322C4">
        <w:rPr>
          <w:b/>
          <w:sz w:val="28"/>
          <w:szCs w:val="28"/>
        </w:rPr>
        <w:lastRenderedPageBreak/>
        <w:t>Содержание</w:t>
      </w:r>
    </w:p>
    <w:sdt>
      <w:sdtPr>
        <w:rPr>
          <w:rFonts w:ascii="Times New Roman" w:eastAsia="Times New Roman" w:hAnsi="Times New Roman" w:cs="Times New Roman"/>
          <w:color w:val="auto"/>
          <w:sz w:val="20"/>
          <w:szCs w:val="20"/>
          <w:lang w:eastAsia="ru-RU"/>
        </w:rPr>
        <w:id w:val="-1203008751"/>
        <w:docPartObj>
          <w:docPartGallery w:val="Table of Contents"/>
          <w:docPartUnique/>
        </w:docPartObj>
      </w:sdtPr>
      <w:sdtEndPr>
        <w:rPr>
          <w:b/>
          <w:bCs/>
        </w:rPr>
      </w:sdtEndPr>
      <w:sdtContent>
        <w:p w14:paraId="477E6973" w14:textId="77777777" w:rsidR="00767866" w:rsidRPr="008322C4" w:rsidRDefault="00767866" w:rsidP="008322C4">
          <w:pPr>
            <w:pStyle w:val="af6"/>
            <w:rPr>
              <w:color w:val="auto"/>
            </w:rPr>
          </w:pPr>
        </w:p>
        <w:p w14:paraId="6BF99AC5" w14:textId="485F3C16" w:rsidR="00C75EEB" w:rsidRPr="00C75EEB" w:rsidRDefault="00767866" w:rsidP="00C75EEB">
          <w:pPr>
            <w:pStyle w:val="12"/>
            <w:tabs>
              <w:tab w:val="right" w:leader="dot" w:pos="9798"/>
            </w:tabs>
            <w:spacing w:after="0"/>
            <w:jc w:val="both"/>
            <w:rPr>
              <w:rFonts w:asciiTheme="minorHAnsi" w:eastAsiaTheme="minorEastAsia" w:hAnsiTheme="minorHAnsi" w:cstheme="minorBidi"/>
              <w:noProof/>
              <w:sz w:val="28"/>
              <w:szCs w:val="28"/>
            </w:rPr>
          </w:pPr>
          <w:r w:rsidRPr="00C75EEB">
            <w:rPr>
              <w:sz w:val="28"/>
              <w:szCs w:val="28"/>
            </w:rPr>
            <w:fldChar w:fldCharType="begin"/>
          </w:r>
          <w:r w:rsidRPr="00C75EEB">
            <w:rPr>
              <w:sz w:val="28"/>
              <w:szCs w:val="28"/>
            </w:rPr>
            <w:instrText xml:space="preserve"> TOC \o "1-3" \h \z \u </w:instrText>
          </w:r>
          <w:r w:rsidRPr="00C75EEB">
            <w:rPr>
              <w:sz w:val="28"/>
              <w:szCs w:val="28"/>
            </w:rPr>
            <w:fldChar w:fldCharType="separate"/>
          </w:r>
          <w:hyperlink w:anchor="_Toc145578153" w:history="1">
            <w:r w:rsidR="00C75EEB" w:rsidRPr="00C75EEB">
              <w:rPr>
                <w:rStyle w:val="af4"/>
                <w:rFonts w:eastAsiaTheme="majorEastAsia"/>
                <w:noProof/>
                <w:sz w:val="28"/>
                <w:szCs w:val="28"/>
              </w:rPr>
              <w:t>1. Наименование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3</w:t>
            </w:r>
            <w:r w:rsidR="00C75EEB" w:rsidRPr="00C75EEB">
              <w:rPr>
                <w:noProof/>
                <w:webHidden/>
                <w:sz w:val="28"/>
                <w:szCs w:val="28"/>
              </w:rPr>
              <w:fldChar w:fldCharType="end"/>
            </w:r>
          </w:hyperlink>
        </w:p>
        <w:p w14:paraId="61B362F0" w14:textId="3D157F9B"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4" w:history="1">
            <w:r w:rsidR="00C75EEB" w:rsidRPr="00C75EEB">
              <w:rPr>
                <w:rStyle w:val="af4"/>
                <w:rFonts w:eastAsiaTheme="majorEastAsia"/>
                <w:noProof/>
                <w:sz w:val="28"/>
                <w:szCs w:val="28"/>
              </w:rPr>
              <w:t xml:space="preserve">2. </w:t>
            </w:r>
            <w:r w:rsidR="00C75EEB" w:rsidRPr="00C75EEB">
              <w:rPr>
                <w:rStyle w:val="af4"/>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_Toc145578154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3</w:t>
            </w:r>
            <w:r w:rsidR="00C75EEB" w:rsidRPr="00C75EEB">
              <w:rPr>
                <w:noProof/>
                <w:webHidden/>
                <w:sz w:val="28"/>
                <w:szCs w:val="28"/>
              </w:rPr>
              <w:fldChar w:fldCharType="end"/>
            </w:r>
          </w:hyperlink>
        </w:p>
        <w:p w14:paraId="39E77644" w14:textId="7100723D"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5" w:history="1">
            <w:r w:rsidR="00C75EEB" w:rsidRPr="00C75EEB">
              <w:rPr>
                <w:rStyle w:val="af4"/>
                <w:rFonts w:eastAsiaTheme="majorEastAsia"/>
                <w:noProof/>
                <w:sz w:val="28"/>
                <w:szCs w:val="28"/>
              </w:rPr>
              <w:t>3. Место дисциплины в структуре образовательной программы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_Toc145578155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4</w:t>
            </w:r>
            <w:r w:rsidR="00C75EEB" w:rsidRPr="00C75EEB">
              <w:rPr>
                <w:noProof/>
                <w:webHidden/>
                <w:sz w:val="28"/>
                <w:szCs w:val="28"/>
              </w:rPr>
              <w:fldChar w:fldCharType="end"/>
            </w:r>
          </w:hyperlink>
        </w:p>
        <w:p w14:paraId="7FB0E9D0" w14:textId="448E03AC"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6" w:history="1">
            <w:r w:rsidR="00C75EEB" w:rsidRPr="00C75EEB">
              <w:rPr>
                <w:rStyle w:val="af4"/>
                <w:rFonts w:eastAsiaTheme="majorEastAsia"/>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_Toc145578156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4</w:t>
            </w:r>
            <w:r w:rsidR="00C75EEB" w:rsidRPr="00C75EEB">
              <w:rPr>
                <w:noProof/>
                <w:webHidden/>
                <w:sz w:val="28"/>
                <w:szCs w:val="28"/>
              </w:rPr>
              <w:fldChar w:fldCharType="end"/>
            </w:r>
          </w:hyperlink>
        </w:p>
        <w:p w14:paraId="4106CBF8" w14:textId="7138E243"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7" w:history="1">
            <w:r w:rsidR="00C75EEB" w:rsidRPr="00C75EEB">
              <w:rPr>
                <w:rStyle w:val="af4"/>
                <w:rFonts w:eastAsiaTheme="majorEastAsia"/>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_Toc145578157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5</w:t>
            </w:r>
            <w:r w:rsidR="00C75EEB" w:rsidRPr="00C75EEB">
              <w:rPr>
                <w:noProof/>
                <w:webHidden/>
                <w:sz w:val="28"/>
                <w:szCs w:val="28"/>
              </w:rPr>
              <w:fldChar w:fldCharType="end"/>
            </w:r>
          </w:hyperlink>
        </w:p>
        <w:p w14:paraId="3CCBC93A" w14:textId="2EEE4ECC"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8" w:history="1">
            <w:r w:rsidR="00C75EEB" w:rsidRPr="00C75EEB">
              <w:rPr>
                <w:rStyle w:val="af4"/>
                <w:rFonts w:eastAsiaTheme="majorEastAsia"/>
                <w:noProof/>
                <w:sz w:val="28"/>
                <w:szCs w:val="28"/>
              </w:rPr>
              <w:t>5.1. Содержание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_Toc145578158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5</w:t>
            </w:r>
            <w:r w:rsidR="00C75EEB" w:rsidRPr="00C75EEB">
              <w:rPr>
                <w:noProof/>
                <w:webHidden/>
                <w:sz w:val="28"/>
                <w:szCs w:val="28"/>
              </w:rPr>
              <w:fldChar w:fldCharType="end"/>
            </w:r>
          </w:hyperlink>
        </w:p>
        <w:p w14:paraId="70F391A1" w14:textId="1990E0E4"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59" w:history="1">
            <w:r w:rsidR="00C75EEB" w:rsidRPr="00C75EEB">
              <w:rPr>
                <w:rStyle w:val="af4"/>
                <w:rFonts w:eastAsiaTheme="majorEastAsia"/>
                <w:noProof/>
                <w:sz w:val="28"/>
                <w:szCs w:val="28"/>
              </w:rPr>
              <w:t>5.2. Учебно – тематический план</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_Toc145578159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8</w:t>
            </w:r>
            <w:r w:rsidR="00C75EEB" w:rsidRPr="00C75EEB">
              <w:rPr>
                <w:noProof/>
                <w:webHidden/>
                <w:sz w:val="28"/>
                <w:szCs w:val="28"/>
              </w:rPr>
              <w:fldChar w:fldCharType="end"/>
            </w:r>
          </w:hyperlink>
        </w:p>
        <w:p w14:paraId="4B26CC57" w14:textId="3D692B2B"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0" w:history="1">
            <w:r w:rsidR="00C75EEB" w:rsidRPr="00C75EEB">
              <w:rPr>
                <w:rStyle w:val="af4"/>
                <w:rFonts w:eastAsiaTheme="majorEastAsia"/>
                <w:noProof/>
                <w:sz w:val="28"/>
                <w:szCs w:val="28"/>
              </w:rPr>
              <w:t>5.3. Содержание семинаров, практических занятий</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_Toc145578160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9</w:t>
            </w:r>
            <w:r w:rsidR="00C75EEB" w:rsidRPr="00C75EEB">
              <w:rPr>
                <w:noProof/>
                <w:webHidden/>
                <w:sz w:val="28"/>
                <w:szCs w:val="28"/>
              </w:rPr>
              <w:fldChar w:fldCharType="end"/>
            </w:r>
          </w:hyperlink>
        </w:p>
        <w:p w14:paraId="2A7A1361" w14:textId="45156DB7"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1" w:history="1">
            <w:r w:rsidR="00C75EEB" w:rsidRPr="00C75EEB">
              <w:rPr>
                <w:rStyle w:val="af4"/>
                <w:rFonts w:eastAsiaTheme="majorEastAsia"/>
                <w:noProof/>
                <w:sz w:val="28"/>
                <w:szCs w:val="28"/>
              </w:rPr>
              <w:t>6. Перечень учебно-методического обеспечения для самостоятельной работы обучающихся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_Toc145578161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11</w:t>
            </w:r>
            <w:r w:rsidR="00C75EEB" w:rsidRPr="00C75EEB">
              <w:rPr>
                <w:noProof/>
                <w:webHidden/>
                <w:sz w:val="28"/>
                <w:szCs w:val="28"/>
              </w:rPr>
              <w:fldChar w:fldCharType="end"/>
            </w:r>
          </w:hyperlink>
        </w:p>
        <w:p w14:paraId="284627B0" w14:textId="2E30E625"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2" w:history="1">
            <w:r w:rsidR="00C75EEB" w:rsidRPr="00C75EEB">
              <w:rPr>
                <w:rStyle w:val="af4"/>
                <w:rFonts w:eastAsiaTheme="majorEastAsia"/>
                <w:noProof/>
                <w:sz w:val="28"/>
                <w:szCs w:val="28"/>
              </w:rPr>
              <w:t>6.1. Перечень вопросов, отводимых на самостоятельное освоение дисциплины, формы внеаудиторной самостоятельной работы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_Toc145578162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11</w:t>
            </w:r>
            <w:r w:rsidR="00C75EEB" w:rsidRPr="00C75EEB">
              <w:rPr>
                <w:noProof/>
                <w:webHidden/>
                <w:sz w:val="28"/>
                <w:szCs w:val="28"/>
              </w:rPr>
              <w:fldChar w:fldCharType="end"/>
            </w:r>
          </w:hyperlink>
        </w:p>
        <w:p w14:paraId="266D4E4D" w14:textId="10F1BACE"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3" w:history="1">
            <w:r w:rsidR="00C75EEB" w:rsidRPr="00C75EEB">
              <w:rPr>
                <w:rStyle w:val="af4"/>
                <w:rFonts w:eastAsiaTheme="majorEastAsia"/>
                <w:noProof/>
                <w:sz w:val="28"/>
                <w:szCs w:val="28"/>
              </w:rPr>
              <w:t>6.2. Перечень вопросов, заданий, тем для подготовки к текущему контролю</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12</w:t>
            </w:r>
            <w:r w:rsidR="00C75EEB" w:rsidRPr="00C75EEB">
              <w:rPr>
                <w:noProof/>
                <w:webHidden/>
                <w:sz w:val="28"/>
                <w:szCs w:val="28"/>
              </w:rPr>
              <w:fldChar w:fldCharType="end"/>
            </w:r>
          </w:hyperlink>
        </w:p>
        <w:p w14:paraId="4A619EC3" w14:textId="2B4E66AC"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4" w:history="1">
            <w:r w:rsidR="00C75EEB" w:rsidRPr="00C75EEB">
              <w:rPr>
                <w:rStyle w:val="af4"/>
                <w:rFonts w:eastAsiaTheme="majorEastAsia"/>
                <w:noProof/>
                <w:sz w:val="28"/>
                <w:szCs w:val="28"/>
              </w:rPr>
              <w:t>7. Фонд оценочных средств для проведения промежуточной аттестации обучающихся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_Toc145578164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15</w:t>
            </w:r>
            <w:r w:rsidR="00C75EEB" w:rsidRPr="00C75EEB">
              <w:rPr>
                <w:noProof/>
                <w:webHidden/>
                <w:sz w:val="28"/>
                <w:szCs w:val="28"/>
              </w:rPr>
              <w:fldChar w:fldCharType="end"/>
            </w:r>
          </w:hyperlink>
        </w:p>
        <w:p w14:paraId="1E1480EC" w14:textId="6BA7F90F"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5" w:history="1">
            <w:r w:rsidR="00C75EEB" w:rsidRPr="00C75EEB">
              <w:rPr>
                <w:rStyle w:val="af4"/>
                <w:rFonts w:eastAsiaTheme="majorEastAsia"/>
                <w:noProof/>
                <w:sz w:val="28"/>
                <w:szCs w:val="28"/>
              </w:rPr>
              <w:t>Перечень вопросов к зачету:</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_Toc145578165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15</w:t>
            </w:r>
            <w:r w:rsidR="00C75EEB" w:rsidRPr="00C75EEB">
              <w:rPr>
                <w:noProof/>
                <w:webHidden/>
                <w:sz w:val="28"/>
                <w:szCs w:val="28"/>
              </w:rPr>
              <w:fldChar w:fldCharType="end"/>
            </w:r>
          </w:hyperlink>
        </w:p>
        <w:p w14:paraId="13A2AEA9" w14:textId="4B8766B4"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6" w:history="1">
            <w:r w:rsidR="00C75EEB" w:rsidRPr="00C75EEB">
              <w:rPr>
                <w:rStyle w:val="af4"/>
                <w:rFonts w:eastAsiaTheme="majorEastAsia"/>
                <w:noProof/>
                <w:sz w:val="28"/>
                <w:szCs w:val="28"/>
              </w:rPr>
              <w:t>8. Перечень основной и дополнительной учебной литературы, необходимой для освоения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_Toc145578166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24</w:t>
            </w:r>
            <w:r w:rsidR="00C75EEB" w:rsidRPr="00C75EEB">
              <w:rPr>
                <w:noProof/>
                <w:webHidden/>
                <w:sz w:val="28"/>
                <w:szCs w:val="28"/>
              </w:rPr>
              <w:fldChar w:fldCharType="end"/>
            </w:r>
          </w:hyperlink>
        </w:p>
        <w:p w14:paraId="63134376" w14:textId="4DB2E9E3"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7" w:history="1">
            <w:r w:rsidR="00C75EEB" w:rsidRPr="00C75EEB">
              <w:rPr>
                <w:rStyle w:val="af4"/>
                <w:rFonts w:eastAsiaTheme="majorEastAsia"/>
                <w:noProof/>
                <w:sz w:val="28"/>
                <w:szCs w:val="28"/>
              </w:rPr>
              <w:t>9. Перечень ресурсов информационно-телекоммуникационной сети</w:t>
            </w:r>
            <w:r w:rsidR="00C75EEB" w:rsidRPr="00C75EEB">
              <w:rPr>
                <w:rStyle w:val="af4"/>
                <w:noProof/>
                <w:sz w:val="28"/>
                <w:szCs w:val="28"/>
              </w:rPr>
              <w:t xml:space="preserve"> </w:t>
            </w:r>
            <w:r w:rsidR="00C75EEB" w:rsidRPr="00C75EEB">
              <w:rPr>
                <w:rStyle w:val="af4"/>
                <w:rFonts w:eastAsiaTheme="majorEastAsia"/>
                <w:noProof/>
                <w:sz w:val="28"/>
                <w:szCs w:val="28"/>
              </w:rPr>
              <w:t>«Интернет», необходимых для освоения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_Toc145578167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25</w:t>
            </w:r>
            <w:r w:rsidR="00C75EEB" w:rsidRPr="00C75EEB">
              <w:rPr>
                <w:noProof/>
                <w:webHidden/>
                <w:sz w:val="28"/>
                <w:szCs w:val="28"/>
              </w:rPr>
              <w:fldChar w:fldCharType="end"/>
            </w:r>
          </w:hyperlink>
        </w:p>
        <w:p w14:paraId="750FFD4D" w14:textId="1357EF82"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8" w:history="1">
            <w:r w:rsidR="00C75EEB" w:rsidRPr="00C75EEB">
              <w:rPr>
                <w:rStyle w:val="af4"/>
                <w:rFonts w:eastAsiaTheme="majorEastAsia"/>
                <w:noProof/>
                <w:sz w:val="28"/>
                <w:szCs w:val="28"/>
              </w:rPr>
              <w:t>10. Методические указания для обучающихся по освоению дисциплины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_Toc145578168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27</w:t>
            </w:r>
            <w:r w:rsidR="00C75EEB" w:rsidRPr="00C75EEB">
              <w:rPr>
                <w:noProof/>
                <w:webHidden/>
                <w:sz w:val="28"/>
                <w:szCs w:val="28"/>
              </w:rPr>
              <w:fldChar w:fldCharType="end"/>
            </w:r>
          </w:hyperlink>
        </w:p>
        <w:p w14:paraId="01756159" w14:textId="7CDAF81A"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69" w:history="1">
            <w:r w:rsidR="00C75EEB" w:rsidRPr="00C75EEB">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_Toc145578169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0F2435E1" w14:textId="3074A181"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0" w:history="1">
            <w:r w:rsidR="00C75EEB" w:rsidRPr="00C75EEB">
              <w:rPr>
                <w:rStyle w:val="af4"/>
                <w:noProof/>
                <w:sz w:val="28"/>
                <w:szCs w:val="28"/>
              </w:rPr>
              <w:t>11.1 Комплект лицензионного программного обеспечения</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_Toc145578170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7B33A219" w14:textId="2FD7C96D"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1" w:history="1">
            <w:r w:rsidR="00C75EEB" w:rsidRPr="00C75EEB">
              <w:rPr>
                <w:rStyle w:val="af4"/>
                <w:noProof/>
                <w:sz w:val="28"/>
                <w:szCs w:val="28"/>
              </w:rPr>
              <w:t>11.2 Современные профессиональные базы данных и информационные справочные системы</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_Toc145578171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28</w:t>
            </w:r>
            <w:r w:rsidR="00C75EEB" w:rsidRPr="00C75EEB">
              <w:rPr>
                <w:noProof/>
                <w:webHidden/>
                <w:sz w:val="28"/>
                <w:szCs w:val="28"/>
              </w:rPr>
              <w:fldChar w:fldCharType="end"/>
            </w:r>
          </w:hyperlink>
        </w:p>
        <w:p w14:paraId="06DE889E" w14:textId="2CF74CEE"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2" w:history="1">
            <w:r w:rsidR="00C75EEB" w:rsidRPr="00C75EEB">
              <w:rPr>
                <w:rStyle w:val="af4"/>
                <w:noProof/>
                <w:sz w:val="28"/>
                <w:szCs w:val="28"/>
              </w:rPr>
              <w:t>11.3. Сертифицированные программные и аппаратные средства защиты информации</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_Toc145578172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29</w:t>
            </w:r>
            <w:r w:rsidR="00C75EEB" w:rsidRPr="00C75EEB">
              <w:rPr>
                <w:noProof/>
                <w:webHidden/>
                <w:sz w:val="28"/>
                <w:szCs w:val="28"/>
              </w:rPr>
              <w:fldChar w:fldCharType="end"/>
            </w:r>
          </w:hyperlink>
        </w:p>
        <w:p w14:paraId="222BC415" w14:textId="7739A9E7" w:rsidR="00C75EEB" w:rsidRPr="00C75EEB" w:rsidRDefault="00DF183D" w:rsidP="00C75EEB">
          <w:pPr>
            <w:pStyle w:val="12"/>
            <w:tabs>
              <w:tab w:val="right" w:leader="dot" w:pos="9798"/>
            </w:tabs>
            <w:spacing w:after="0"/>
            <w:jc w:val="both"/>
            <w:rPr>
              <w:rFonts w:asciiTheme="minorHAnsi" w:eastAsiaTheme="minorEastAsia" w:hAnsiTheme="minorHAnsi" w:cstheme="minorBidi"/>
              <w:noProof/>
              <w:sz w:val="28"/>
              <w:szCs w:val="28"/>
            </w:rPr>
          </w:pPr>
          <w:hyperlink w:anchor="_Toc145578173" w:history="1">
            <w:r w:rsidR="00C75EEB" w:rsidRPr="00C75EEB">
              <w:rPr>
                <w:rStyle w:val="af4"/>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C75EEB" w:rsidRPr="00C75EEB">
              <w:rPr>
                <w:noProof/>
                <w:webHidden/>
                <w:sz w:val="28"/>
                <w:szCs w:val="28"/>
              </w:rPr>
              <w:tab/>
            </w:r>
            <w:r w:rsidR="00C75EEB" w:rsidRPr="00C75EEB">
              <w:rPr>
                <w:noProof/>
                <w:webHidden/>
                <w:sz w:val="28"/>
                <w:szCs w:val="28"/>
              </w:rPr>
              <w:fldChar w:fldCharType="begin"/>
            </w:r>
            <w:r w:rsidR="00C75EEB" w:rsidRPr="00C75EEB">
              <w:rPr>
                <w:noProof/>
                <w:webHidden/>
                <w:sz w:val="28"/>
                <w:szCs w:val="28"/>
              </w:rPr>
              <w:instrText xml:space="preserve"> PAGEREF _Toc145578173 \h </w:instrText>
            </w:r>
            <w:r w:rsidR="00C75EEB" w:rsidRPr="00C75EEB">
              <w:rPr>
                <w:noProof/>
                <w:webHidden/>
                <w:sz w:val="28"/>
                <w:szCs w:val="28"/>
              </w:rPr>
            </w:r>
            <w:r w:rsidR="00C75EEB" w:rsidRPr="00C75EEB">
              <w:rPr>
                <w:noProof/>
                <w:webHidden/>
                <w:sz w:val="28"/>
                <w:szCs w:val="28"/>
              </w:rPr>
              <w:fldChar w:fldCharType="separate"/>
            </w:r>
            <w:r w:rsidR="00285B45">
              <w:rPr>
                <w:noProof/>
                <w:webHidden/>
                <w:sz w:val="28"/>
                <w:szCs w:val="28"/>
              </w:rPr>
              <w:t>29</w:t>
            </w:r>
            <w:r w:rsidR="00C75EEB" w:rsidRPr="00C75EEB">
              <w:rPr>
                <w:noProof/>
                <w:webHidden/>
                <w:sz w:val="28"/>
                <w:szCs w:val="28"/>
              </w:rPr>
              <w:fldChar w:fldCharType="end"/>
            </w:r>
          </w:hyperlink>
        </w:p>
        <w:p w14:paraId="45C06D3B" w14:textId="2D81E9F8" w:rsidR="00767866" w:rsidRPr="008322C4" w:rsidRDefault="00767866" w:rsidP="00C75EEB">
          <w:pPr>
            <w:tabs>
              <w:tab w:val="right" w:leader="dot" w:pos="9498"/>
            </w:tabs>
            <w:jc w:val="both"/>
          </w:pPr>
          <w:r w:rsidRPr="00C75EEB">
            <w:rPr>
              <w:b/>
              <w:bCs/>
              <w:sz w:val="28"/>
              <w:szCs w:val="28"/>
            </w:rPr>
            <w:fldChar w:fldCharType="end"/>
          </w:r>
        </w:p>
      </w:sdtContent>
    </w:sdt>
    <w:p w14:paraId="022B5BA9" w14:textId="77777777" w:rsidR="00767866" w:rsidRPr="008322C4" w:rsidRDefault="00767866" w:rsidP="008322C4"/>
    <w:p w14:paraId="54681319" w14:textId="77777777" w:rsidR="00C52F7B" w:rsidRPr="008322C4" w:rsidRDefault="00C52F7B" w:rsidP="008322C4"/>
    <w:p w14:paraId="37B18279" w14:textId="77777777" w:rsidR="00C93E26" w:rsidRPr="008322C4" w:rsidRDefault="00C93E26" w:rsidP="008322C4"/>
    <w:p w14:paraId="2FE72503" w14:textId="77777777" w:rsidR="00767866" w:rsidRPr="008322C4" w:rsidRDefault="00767866"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0" w:name="_Toc145578153"/>
      <w:r w:rsidRPr="008322C4">
        <w:rPr>
          <w:rFonts w:ascii="Times New Roman" w:eastAsiaTheme="majorEastAsia" w:hAnsi="Times New Roman"/>
          <w:kern w:val="0"/>
          <w:sz w:val="28"/>
          <w:szCs w:val="28"/>
          <w:lang w:val="ru-RU"/>
        </w:rPr>
        <w:lastRenderedPageBreak/>
        <w:t>1. Наименование дисциплины</w:t>
      </w:r>
      <w:bookmarkEnd w:id="0"/>
      <w:r w:rsidRPr="008322C4">
        <w:rPr>
          <w:rFonts w:ascii="Times New Roman" w:eastAsiaTheme="majorEastAsia" w:hAnsi="Times New Roman"/>
          <w:kern w:val="0"/>
          <w:sz w:val="28"/>
          <w:szCs w:val="28"/>
          <w:lang w:val="ru-RU"/>
        </w:rPr>
        <w:t xml:space="preserve"> </w:t>
      </w:r>
    </w:p>
    <w:p w14:paraId="5183C1C0" w14:textId="77777777" w:rsidR="002A481B" w:rsidRPr="008322C4" w:rsidRDefault="00C52F7B" w:rsidP="008322C4">
      <w:pPr>
        <w:keepNext/>
        <w:spacing w:line="360" w:lineRule="auto"/>
        <w:ind w:firstLine="709"/>
        <w:jc w:val="both"/>
        <w:rPr>
          <w:bCs/>
          <w:sz w:val="28"/>
          <w:szCs w:val="28"/>
        </w:rPr>
      </w:pPr>
      <w:r w:rsidRPr="008322C4">
        <w:rPr>
          <w:sz w:val="28"/>
          <w:szCs w:val="28"/>
        </w:rPr>
        <w:t xml:space="preserve"> </w:t>
      </w:r>
      <w:r w:rsidR="00DB7210" w:rsidRPr="008322C4">
        <w:rPr>
          <w:sz w:val="28"/>
          <w:szCs w:val="28"/>
        </w:rPr>
        <w:t xml:space="preserve">Оценка финансовых активов </w:t>
      </w:r>
    </w:p>
    <w:p w14:paraId="46ACBE89" w14:textId="77777777" w:rsidR="00222EFB" w:rsidRPr="008322C4" w:rsidRDefault="00C52F7B" w:rsidP="008322C4">
      <w:pPr>
        <w:pStyle w:val="1"/>
        <w:tabs>
          <w:tab w:val="left" w:pos="1080"/>
        </w:tabs>
        <w:spacing w:before="0" w:after="0" w:line="360" w:lineRule="auto"/>
        <w:ind w:firstLine="709"/>
        <w:jc w:val="both"/>
        <w:rPr>
          <w:rFonts w:ascii="Times New Roman" w:hAnsi="Times New Roman"/>
          <w:sz w:val="28"/>
          <w:szCs w:val="28"/>
        </w:rPr>
      </w:pPr>
      <w:bookmarkStart w:id="1" w:name="_Toc145578154"/>
      <w:r w:rsidRPr="008322C4">
        <w:rPr>
          <w:rFonts w:ascii="Times New Roman" w:eastAsiaTheme="majorEastAsia" w:hAnsi="Times New Roman"/>
          <w:kern w:val="0"/>
          <w:sz w:val="28"/>
          <w:szCs w:val="28"/>
          <w:lang w:val="ru-RU"/>
        </w:rPr>
        <w:t xml:space="preserve">2. </w:t>
      </w:r>
      <w:r w:rsidR="00222EFB" w:rsidRPr="008322C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tbl>
      <w:tblPr>
        <w:tblW w:w="102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101"/>
        <w:gridCol w:w="2293"/>
        <w:gridCol w:w="4868"/>
      </w:tblGrid>
      <w:tr w:rsidR="00056AEB" w:rsidRPr="007449EA" w14:paraId="7410A641" w14:textId="77777777" w:rsidTr="00152D6F">
        <w:trPr>
          <w:trHeight w:val="1070"/>
        </w:trPr>
        <w:tc>
          <w:tcPr>
            <w:tcW w:w="993" w:type="dxa"/>
          </w:tcPr>
          <w:p w14:paraId="6C167B2A" w14:textId="77777777" w:rsidR="00056AEB" w:rsidRPr="007449EA" w:rsidRDefault="00056AEB" w:rsidP="007449EA">
            <w:pPr>
              <w:tabs>
                <w:tab w:val="left" w:pos="540"/>
              </w:tabs>
              <w:contextualSpacing/>
              <w:jc w:val="center"/>
              <w:rPr>
                <w:b/>
                <w:sz w:val="24"/>
                <w:szCs w:val="24"/>
              </w:rPr>
            </w:pPr>
            <w:r w:rsidRPr="007449EA">
              <w:rPr>
                <w:b/>
                <w:sz w:val="24"/>
                <w:szCs w:val="24"/>
              </w:rPr>
              <w:t>Код компетенции</w:t>
            </w:r>
          </w:p>
        </w:tc>
        <w:tc>
          <w:tcPr>
            <w:tcW w:w="2101" w:type="dxa"/>
          </w:tcPr>
          <w:p w14:paraId="357FDB97" w14:textId="77777777" w:rsidR="00056AEB" w:rsidRPr="007449EA" w:rsidRDefault="00056AEB" w:rsidP="007449EA">
            <w:pPr>
              <w:tabs>
                <w:tab w:val="left" w:pos="540"/>
              </w:tabs>
              <w:contextualSpacing/>
              <w:jc w:val="center"/>
              <w:rPr>
                <w:b/>
                <w:sz w:val="24"/>
                <w:szCs w:val="24"/>
              </w:rPr>
            </w:pPr>
            <w:r w:rsidRPr="007449EA">
              <w:rPr>
                <w:b/>
                <w:sz w:val="24"/>
                <w:szCs w:val="24"/>
              </w:rPr>
              <w:t>Наименование компетенции</w:t>
            </w:r>
          </w:p>
        </w:tc>
        <w:tc>
          <w:tcPr>
            <w:tcW w:w="2293" w:type="dxa"/>
          </w:tcPr>
          <w:p w14:paraId="051807E6" w14:textId="77777777" w:rsidR="00056AEB" w:rsidRPr="007449EA" w:rsidRDefault="00056AEB" w:rsidP="007449EA">
            <w:pPr>
              <w:tabs>
                <w:tab w:val="left" w:pos="540"/>
              </w:tabs>
              <w:contextualSpacing/>
              <w:jc w:val="center"/>
              <w:rPr>
                <w:b/>
                <w:sz w:val="24"/>
                <w:szCs w:val="24"/>
              </w:rPr>
            </w:pPr>
            <w:r w:rsidRPr="007449EA">
              <w:rPr>
                <w:b/>
                <w:sz w:val="24"/>
                <w:szCs w:val="24"/>
              </w:rPr>
              <w:t>Индикаторы достижения компетенции</w:t>
            </w:r>
          </w:p>
        </w:tc>
        <w:tc>
          <w:tcPr>
            <w:tcW w:w="4868" w:type="dxa"/>
          </w:tcPr>
          <w:p w14:paraId="05F3C672" w14:textId="77777777" w:rsidR="00056AEB" w:rsidRPr="007449EA" w:rsidRDefault="00056AEB" w:rsidP="007449EA">
            <w:pPr>
              <w:tabs>
                <w:tab w:val="left" w:pos="540"/>
              </w:tabs>
              <w:contextualSpacing/>
              <w:jc w:val="center"/>
              <w:rPr>
                <w:b/>
                <w:sz w:val="24"/>
                <w:szCs w:val="24"/>
              </w:rPr>
            </w:pPr>
            <w:r w:rsidRPr="007449EA">
              <w:rPr>
                <w:b/>
                <w:sz w:val="24"/>
                <w:szCs w:val="24"/>
              </w:rPr>
              <w:t>Результаты обучения (умения и знания), соотнесенные с индикаторами достижения компетенции</w:t>
            </w:r>
          </w:p>
        </w:tc>
      </w:tr>
      <w:tr w:rsidR="007449EA" w:rsidRPr="008322C4" w14:paraId="6627952E" w14:textId="77777777" w:rsidTr="00F57B23">
        <w:trPr>
          <w:trHeight w:val="422"/>
        </w:trPr>
        <w:tc>
          <w:tcPr>
            <w:tcW w:w="993" w:type="dxa"/>
            <w:vMerge w:val="restart"/>
          </w:tcPr>
          <w:p w14:paraId="3DC6F736" w14:textId="77777777" w:rsidR="007449EA" w:rsidRPr="008322C4" w:rsidRDefault="007449EA" w:rsidP="00AF3C7C">
            <w:pPr>
              <w:tabs>
                <w:tab w:val="left" w:pos="540"/>
              </w:tabs>
              <w:contextualSpacing/>
              <w:rPr>
                <w:sz w:val="24"/>
                <w:szCs w:val="24"/>
              </w:rPr>
            </w:pPr>
            <w:r>
              <w:rPr>
                <w:sz w:val="24"/>
                <w:szCs w:val="24"/>
              </w:rPr>
              <w:t>ПКП-2</w:t>
            </w:r>
          </w:p>
        </w:tc>
        <w:tc>
          <w:tcPr>
            <w:tcW w:w="2101" w:type="dxa"/>
            <w:vMerge w:val="restart"/>
          </w:tcPr>
          <w:p w14:paraId="1506A62A" w14:textId="4CE19929" w:rsidR="007449EA" w:rsidRPr="008322C4" w:rsidRDefault="001C27A3" w:rsidP="001C27A3">
            <w:pPr>
              <w:tabs>
                <w:tab w:val="left" w:pos="540"/>
              </w:tabs>
              <w:contextualSpacing/>
              <w:rPr>
                <w:sz w:val="24"/>
                <w:szCs w:val="24"/>
              </w:rPr>
            </w:pPr>
            <w:r w:rsidRPr="001C27A3">
              <w:rPr>
                <w:sz w:val="24"/>
                <w:szCs w:val="24"/>
              </w:rPr>
              <w:t xml:space="preserve">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плане инвестиционных рисков и экономического влияния </w:t>
            </w:r>
          </w:p>
        </w:tc>
        <w:tc>
          <w:tcPr>
            <w:tcW w:w="2293" w:type="dxa"/>
          </w:tcPr>
          <w:p w14:paraId="3B21610A" w14:textId="77777777" w:rsidR="007449EA" w:rsidRPr="002B256C" w:rsidRDefault="00906FF2" w:rsidP="00906FF2">
            <w:pPr>
              <w:pStyle w:val="a6"/>
              <w:tabs>
                <w:tab w:val="left" w:pos="290"/>
              </w:tabs>
              <w:ind w:left="0"/>
              <w:rPr>
                <w:sz w:val="24"/>
                <w:szCs w:val="24"/>
              </w:rPr>
            </w:pPr>
            <w:r w:rsidRPr="002B256C">
              <w:rPr>
                <w:sz w:val="24"/>
                <w:szCs w:val="24"/>
              </w:rPr>
              <w:t>1.Грамотно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tc>
        <w:tc>
          <w:tcPr>
            <w:tcW w:w="4868" w:type="dxa"/>
          </w:tcPr>
          <w:p w14:paraId="0A9496ED" w14:textId="6BF8C51A" w:rsidR="007449EA" w:rsidRPr="002B256C" w:rsidRDefault="007449EA" w:rsidP="00124229">
            <w:pPr>
              <w:rPr>
                <w:sz w:val="24"/>
                <w:szCs w:val="24"/>
              </w:rPr>
            </w:pPr>
            <w:r w:rsidRPr="00CC62E5">
              <w:rPr>
                <w:b/>
                <w:bCs/>
                <w:sz w:val="24"/>
                <w:szCs w:val="24"/>
              </w:rPr>
              <w:t>Знать</w:t>
            </w:r>
            <w:r w:rsidRPr="002B256C">
              <w:rPr>
                <w:sz w:val="24"/>
                <w:szCs w:val="24"/>
              </w:rPr>
              <w:t xml:space="preserve"> –</w:t>
            </w:r>
            <w:r w:rsidR="002B256C" w:rsidRPr="002B256C">
              <w:rPr>
                <w:sz w:val="24"/>
                <w:szCs w:val="24"/>
              </w:rPr>
              <w:t xml:space="preserve"> </w:t>
            </w:r>
            <w:r w:rsidR="00DC0FD9" w:rsidRPr="002B256C">
              <w:rPr>
                <w:sz w:val="24"/>
                <w:szCs w:val="24"/>
              </w:rPr>
              <w:t xml:space="preserve">Нормативно-правовую и информационную базу оценки финансовых активов (ФСО, МСО); индикаторы фондового рынка, необходимые для проведения оценки методы обработки и корректировки финансовой отчетности эмитента для проведения оценки финансовых активов </w:t>
            </w:r>
          </w:p>
          <w:p w14:paraId="016EB0DB" w14:textId="77777777" w:rsidR="007449EA" w:rsidRPr="002B256C" w:rsidRDefault="007449EA" w:rsidP="00124229">
            <w:pPr>
              <w:rPr>
                <w:sz w:val="24"/>
                <w:szCs w:val="24"/>
              </w:rPr>
            </w:pPr>
          </w:p>
          <w:p w14:paraId="0E83823A" w14:textId="14D1BC1F" w:rsidR="007449EA" w:rsidRPr="002B256C" w:rsidRDefault="007449EA" w:rsidP="00124229">
            <w:pPr>
              <w:rPr>
                <w:sz w:val="24"/>
                <w:szCs w:val="24"/>
              </w:rPr>
            </w:pPr>
            <w:r w:rsidRPr="00CC62E5">
              <w:rPr>
                <w:b/>
                <w:bCs/>
                <w:sz w:val="24"/>
                <w:szCs w:val="24"/>
              </w:rPr>
              <w:t>Уметь</w:t>
            </w:r>
            <w:r w:rsidRPr="002B256C">
              <w:rPr>
                <w:sz w:val="24"/>
                <w:szCs w:val="24"/>
              </w:rPr>
              <w:t xml:space="preserve"> –</w:t>
            </w:r>
            <w:r w:rsidR="002B256C">
              <w:rPr>
                <w:sz w:val="24"/>
                <w:szCs w:val="24"/>
              </w:rPr>
              <w:t xml:space="preserve"> </w:t>
            </w:r>
            <w:r w:rsidR="00E97D84">
              <w:rPr>
                <w:sz w:val="24"/>
                <w:szCs w:val="24"/>
              </w:rPr>
              <w:t>А</w:t>
            </w:r>
            <w:r w:rsidR="00CC62E5">
              <w:rPr>
                <w:sz w:val="24"/>
                <w:szCs w:val="24"/>
              </w:rPr>
              <w:t>ккумулировать внешнюю и внутреннюю информацию для оценки финансовых активов, агрегировать, классифицировать, нормализовать и трансформировать финансовую, бухгалтерскую и стоимостную информацию</w:t>
            </w:r>
          </w:p>
        </w:tc>
      </w:tr>
      <w:tr w:rsidR="007449EA" w:rsidRPr="008322C4" w14:paraId="74E69CDD" w14:textId="77777777" w:rsidTr="00736C46">
        <w:trPr>
          <w:trHeight w:val="422"/>
        </w:trPr>
        <w:tc>
          <w:tcPr>
            <w:tcW w:w="993" w:type="dxa"/>
            <w:vMerge/>
          </w:tcPr>
          <w:p w14:paraId="1792EE34" w14:textId="77777777" w:rsidR="007449EA" w:rsidRDefault="007449EA" w:rsidP="00124229">
            <w:pPr>
              <w:tabs>
                <w:tab w:val="left" w:pos="540"/>
              </w:tabs>
              <w:contextualSpacing/>
              <w:rPr>
                <w:sz w:val="24"/>
                <w:szCs w:val="24"/>
              </w:rPr>
            </w:pPr>
          </w:p>
        </w:tc>
        <w:tc>
          <w:tcPr>
            <w:tcW w:w="2101" w:type="dxa"/>
            <w:vMerge/>
            <w:vAlign w:val="center"/>
          </w:tcPr>
          <w:p w14:paraId="7AC8ECA5" w14:textId="77777777" w:rsidR="007449EA" w:rsidRPr="008322C4" w:rsidRDefault="007449EA" w:rsidP="00906FF2">
            <w:pPr>
              <w:tabs>
                <w:tab w:val="left" w:pos="540"/>
              </w:tabs>
              <w:contextualSpacing/>
              <w:rPr>
                <w:sz w:val="24"/>
                <w:szCs w:val="24"/>
              </w:rPr>
            </w:pPr>
          </w:p>
        </w:tc>
        <w:tc>
          <w:tcPr>
            <w:tcW w:w="2293" w:type="dxa"/>
          </w:tcPr>
          <w:p w14:paraId="092B7925" w14:textId="77777777" w:rsidR="007449EA" w:rsidRPr="002B256C" w:rsidRDefault="00906FF2" w:rsidP="00906FF2">
            <w:pPr>
              <w:pStyle w:val="a6"/>
              <w:tabs>
                <w:tab w:val="left" w:pos="290"/>
              </w:tabs>
              <w:ind w:left="0"/>
              <w:rPr>
                <w:sz w:val="24"/>
                <w:szCs w:val="24"/>
              </w:rPr>
            </w:pPr>
            <w:r w:rsidRPr="002B256C">
              <w:rPr>
                <w:sz w:val="24"/>
                <w:szCs w:val="24"/>
              </w:rPr>
              <w:t xml:space="preserve">2.Выделяет и интерпретирует основные изменения финансово-экономическом состоянии объекта, внешней и внутренней среды. </w:t>
            </w:r>
          </w:p>
        </w:tc>
        <w:tc>
          <w:tcPr>
            <w:tcW w:w="4868" w:type="dxa"/>
          </w:tcPr>
          <w:p w14:paraId="63D33603" w14:textId="23114E4E" w:rsidR="007449EA" w:rsidRPr="002B256C" w:rsidRDefault="007449EA" w:rsidP="00185B95">
            <w:pPr>
              <w:rPr>
                <w:sz w:val="24"/>
                <w:szCs w:val="24"/>
              </w:rPr>
            </w:pPr>
            <w:r w:rsidRPr="00CC62E5">
              <w:rPr>
                <w:b/>
                <w:bCs/>
                <w:sz w:val="24"/>
                <w:szCs w:val="24"/>
              </w:rPr>
              <w:t>Знать</w:t>
            </w:r>
            <w:r w:rsidRPr="002B256C">
              <w:rPr>
                <w:sz w:val="24"/>
                <w:szCs w:val="24"/>
              </w:rPr>
              <w:t xml:space="preserve"> –</w:t>
            </w:r>
            <w:r w:rsidR="00E97D84">
              <w:rPr>
                <w:sz w:val="24"/>
                <w:szCs w:val="24"/>
              </w:rPr>
              <w:t xml:space="preserve"> Основные модели денежных потоков, применяемых при оценки финансовых активов: принципы применения финансовых коэффициентов и рыночных мультипликаторов, применяемых в оценке</w:t>
            </w:r>
          </w:p>
          <w:p w14:paraId="38CC0C6C" w14:textId="77777777" w:rsidR="007449EA" w:rsidRPr="002B256C" w:rsidRDefault="007449EA" w:rsidP="00185B95">
            <w:pPr>
              <w:rPr>
                <w:sz w:val="24"/>
                <w:szCs w:val="24"/>
              </w:rPr>
            </w:pPr>
          </w:p>
          <w:p w14:paraId="07056454" w14:textId="0F238D9D" w:rsidR="007449EA" w:rsidRPr="00E97D84" w:rsidRDefault="007449EA" w:rsidP="00185B95">
            <w:pPr>
              <w:rPr>
                <w:sz w:val="24"/>
                <w:szCs w:val="24"/>
              </w:rPr>
            </w:pPr>
            <w:r w:rsidRPr="00CC62E5">
              <w:rPr>
                <w:b/>
                <w:bCs/>
                <w:sz w:val="24"/>
                <w:szCs w:val="24"/>
              </w:rPr>
              <w:t>Уметь</w:t>
            </w:r>
            <w:r w:rsidRPr="002B256C">
              <w:rPr>
                <w:sz w:val="24"/>
                <w:szCs w:val="24"/>
              </w:rPr>
              <w:t xml:space="preserve"> –</w:t>
            </w:r>
            <w:r w:rsidR="00E97D84">
              <w:rPr>
                <w:sz w:val="24"/>
                <w:szCs w:val="24"/>
              </w:rPr>
              <w:t xml:space="preserve"> Использовать макро и микроэкономическую информацию для составления прогнозных сценариев развития бизнеса. Построить модель денежного потока </w:t>
            </w:r>
            <w:r w:rsidR="00E97D84">
              <w:rPr>
                <w:sz w:val="24"/>
                <w:szCs w:val="24"/>
                <w:lang w:val="en-US"/>
              </w:rPr>
              <w:t>CCF</w:t>
            </w:r>
            <w:r w:rsidR="00E97D84">
              <w:rPr>
                <w:sz w:val="24"/>
                <w:szCs w:val="24"/>
              </w:rPr>
              <w:t xml:space="preserve">; </w:t>
            </w:r>
            <w:r w:rsidR="00E97D84">
              <w:rPr>
                <w:sz w:val="24"/>
                <w:szCs w:val="24"/>
                <w:lang w:val="en-US"/>
              </w:rPr>
              <w:t>FCF</w:t>
            </w:r>
            <w:r w:rsidR="00E97D84">
              <w:rPr>
                <w:sz w:val="24"/>
                <w:szCs w:val="24"/>
              </w:rPr>
              <w:t>;</w:t>
            </w:r>
            <w:r w:rsidR="00E97D84" w:rsidRPr="00E97D84">
              <w:rPr>
                <w:sz w:val="24"/>
                <w:szCs w:val="24"/>
              </w:rPr>
              <w:t xml:space="preserve"> </w:t>
            </w:r>
            <w:r w:rsidR="00E97D84">
              <w:rPr>
                <w:sz w:val="24"/>
                <w:szCs w:val="24"/>
                <w:lang w:val="en-US"/>
              </w:rPr>
              <w:t>ECF</w:t>
            </w:r>
          </w:p>
        </w:tc>
      </w:tr>
      <w:tr w:rsidR="007449EA" w:rsidRPr="008322C4" w14:paraId="2B17A64E" w14:textId="77777777" w:rsidTr="00736C46">
        <w:trPr>
          <w:trHeight w:val="422"/>
        </w:trPr>
        <w:tc>
          <w:tcPr>
            <w:tcW w:w="993" w:type="dxa"/>
            <w:vMerge/>
          </w:tcPr>
          <w:p w14:paraId="4E1CCCE2" w14:textId="77777777" w:rsidR="007449EA" w:rsidRDefault="007449EA" w:rsidP="00124229">
            <w:pPr>
              <w:tabs>
                <w:tab w:val="left" w:pos="540"/>
              </w:tabs>
              <w:contextualSpacing/>
              <w:rPr>
                <w:sz w:val="24"/>
                <w:szCs w:val="24"/>
              </w:rPr>
            </w:pPr>
          </w:p>
        </w:tc>
        <w:tc>
          <w:tcPr>
            <w:tcW w:w="2101" w:type="dxa"/>
            <w:vMerge/>
            <w:vAlign w:val="center"/>
          </w:tcPr>
          <w:p w14:paraId="41ECEB05" w14:textId="77777777" w:rsidR="007449EA" w:rsidRPr="008322C4" w:rsidRDefault="007449EA" w:rsidP="00906FF2">
            <w:pPr>
              <w:tabs>
                <w:tab w:val="left" w:pos="540"/>
              </w:tabs>
              <w:contextualSpacing/>
              <w:rPr>
                <w:sz w:val="24"/>
                <w:szCs w:val="24"/>
              </w:rPr>
            </w:pPr>
          </w:p>
        </w:tc>
        <w:tc>
          <w:tcPr>
            <w:tcW w:w="2293" w:type="dxa"/>
          </w:tcPr>
          <w:p w14:paraId="3900EE64" w14:textId="77777777" w:rsidR="007449EA" w:rsidRPr="002B256C" w:rsidRDefault="00906FF2" w:rsidP="00906FF2">
            <w:pPr>
              <w:tabs>
                <w:tab w:val="left" w:pos="540"/>
              </w:tabs>
              <w:contextualSpacing/>
              <w:rPr>
                <w:sz w:val="24"/>
                <w:szCs w:val="24"/>
              </w:rPr>
            </w:pPr>
            <w:r w:rsidRPr="002B256C">
              <w:rPr>
                <w:sz w:val="24"/>
                <w:szCs w:val="24"/>
              </w:rPr>
              <w:t>3. Проводит оценку инвестиционных рисков и экономического влияния на основе полученных данных и проведенного анализа.</w:t>
            </w:r>
          </w:p>
        </w:tc>
        <w:tc>
          <w:tcPr>
            <w:tcW w:w="4868" w:type="dxa"/>
          </w:tcPr>
          <w:p w14:paraId="73C6486B" w14:textId="5483303A" w:rsidR="00600F8A" w:rsidRPr="002B256C" w:rsidRDefault="00600F8A" w:rsidP="00600F8A">
            <w:pPr>
              <w:rPr>
                <w:sz w:val="24"/>
                <w:szCs w:val="24"/>
              </w:rPr>
            </w:pPr>
            <w:r w:rsidRPr="00CC62E5">
              <w:rPr>
                <w:b/>
                <w:bCs/>
                <w:sz w:val="24"/>
                <w:szCs w:val="24"/>
              </w:rPr>
              <w:t>Знать</w:t>
            </w:r>
            <w:r w:rsidRPr="002B256C">
              <w:rPr>
                <w:sz w:val="24"/>
                <w:szCs w:val="24"/>
              </w:rPr>
              <w:t xml:space="preserve"> –</w:t>
            </w:r>
            <w:r w:rsidR="00E97D84">
              <w:rPr>
                <w:sz w:val="24"/>
                <w:szCs w:val="24"/>
              </w:rPr>
              <w:t xml:space="preserve"> Основные модели для расчета ставки дисконтирования. Методы учёта рисков при построении модели денежного потока. Взаимосвязь модели денежного потока и ставки дисконтирования. Особенности расчёта ставки дисконтирования для публичных и непубличных компаний.</w:t>
            </w:r>
          </w:p>
          <w:p w14:paraId="18D525C3" w14:textId="77777777" w:rsidR="00600F8A" w:rsidRPr="002B256C" w:rsidRDefault="00600F8A" w:rsidP="00600F8A">
            <w:pPr>
              <w:rPr>
                <w:sz w:val="24"/>
                <w:szCs w:val="24"/>
              </w:rPr>
            </w:pPr>
          </w:p>
          <w:p w14:paraId="44166B1A" w14:textId="5BB37B03" w:rsidR="007449EA" w:rsidRPr="00E97D84" w:rsidRDefault="00600F8A" w:rsidP="00600F8A">
            <w:pPr>
              <w:rPr>
                <w:sz w:val="24"/>
                <w:szCs w:val="24"/>
              </w:rPr>
            </w:pPr>
            <w:r w:rsidRPr="00CC62E5">
              <w:rPr>
                <w:b/>
                <w:bCs/>
                <w:sz w:val="24"/>
                <w:szCs w:val="24"/>
              </w:rPr>
              <w:t>Уметь</w:t>
            </w:r>
            <w:r w:rsidRPr="002B256C">
              <w:rPr>
                <w:sz w:val="24"/>
                <w:szCs w:val="24"/>
              </w:rPr>
              <w:t xml:space="preserve"> –</w:t>
            </w:r>
            <w:r w:rsidR="00E97D84">
              <w:rPr>
                <w:sz w:val="24"/>
                <w:szCs w:val="24"/>
              </w:rPr>
              <w:t xml:space="preserve"> рассчитывать ставку дисконтирования по модели САРМ, </w:t>
            </w:r>
            <w:r w:rsidR="00E97D84">
              <w:rPr>
                <w:sz w:val="24"/>
                <w:szCs w:val="24"/>
                <w:lang w:val="en-US"/>
              </w:rPr>
              <w:t>WACC</w:t>
            </w:r>
            <w:r w:rsidR="00E97D84">
              <w:rPr>
                <w:sz w:val="24"/>
                <w:szCs w:val="24"/>
              </w:rPr>
              <w:t>, кумулятивной. Применять корректировки Роберта Линга, базы данных Дамодарана</w:t>
            </w:r>
          </w:p>
        </w:tc>
      </w:tr>
      <w:tr w:rsidR="00056AEB" w:rsidRPr="008322C4" w14:paraId="61C5F72A" w14:textId="77777777" w:rsidTr="00185B95">
        <w:trPr>
          <w:trHeight w:val="387"/>
        </w:trPr>
        <w:tc>
          <w:tcPr>
            <w:tcW w:w="993" w:type="dxa"/>
            <w:vMerge w:val="restart"/>
          </w:tcPr>
          <w:p w14:paraId="4553BA5A" w14:textId="77777777" w:rsidR="00056AEB" w:rsidRPr="008322C4" w:rsidRDefault="00056AEB" w:rsidP="00AF3C7C">
            <w:pPr>
              <w:contextualSpacing/>
              <w:rPr>
                <w:sz w:val="24"/>
                <w:szCs w:val="24"/>
              </w:rPr>
            </w:pPr>
            <w:r w:rsidRPr="008322C4">
              <w:rPr>
                <w:sz w:val="24"/>
                <w:szCs w:val="24"/>
              </w:rPr>
              <w:t>ПК</w:t>
            </w:r>
            <w:r w:rsidR="00AF3C7C">
              <w:rPr>
                <w:sz w:val="24"/>
                <w:szCs w:val="24"/>
              </w:rPr>
              <w:t>Н</w:t>
            </w:r>
            <w:r w:rsidRPr="008322C4">
              <w:rPr>
                <w:sz w:val="24"/>
                <w:szCs w:val="24"/>
              </w:rPr>
              <w:t>-</w:t>
            </w:r>
            <w:r w:rsidR="00AF3C7C">
              <w:rPr>
                <w:sz w:val="24"/>
                <w:szCs w:val="24"/>
              </w:rPr>
              <w:t>4</w:t>
            </w:r>
          </w:p>
        </w:tc>
        <w:tc>
          <w:tcPr>
            <w:tcW w:w="2101" w:type="dxa"/>
            <w:vMerge w:val="restart"/>
          </w:tcPr>
          <w:p w14:paraId="3820FB7E" w14:textId="5CEC2D3B" w:rsidR="00056AEB" w:rsidRPr="008322C4" w:rsidRDefault="00AF3C7C" w:rsidP="00F36E6E">
            <w:pPr>
              <w:pStyle w:val="a6"/>
              <w:ind w:left="0"/>
              <w:rPr>
                <w:rFonts w:eastAsia="Calibri"/>
                <w:sz w:val="24"/>
                <w:szCs w:val="24"/>
              </w:rPr>
            </w:pPr>
            <w:r w:rsidRPr="00000816">
              <w:rPr>
                <w:sz w:val="24"/>
                <w:szCs w:val="24"/>
              </w:rPr>
              <w:t xml:space="preserve">Способность оценивать </w:t>
            </w:r>
            <w:r w:rsidRPr="00000816">
              <w:rPr>
                <w:sz w:val="24"/>
                <w:szCs w:val="24"/>
              </w:rPr>
              <w:lastRenderedPageBreak/>
              <w:t xml:space="preserve">показатели деятельности экономических субъектов </w:t>
            </w:r>
          </w:p>
        </w:tc>
        <w:tc>
          <w:tcPr>
            <w:tcW w:w="2293" w:type="dxa"/>
          </w:tcPr>
          <w:p w14:paraId="645CE0B8" w14:textId="77777777" w:rsidR="00056AEB" w:rsidRPr="002B256C" w:rsidRDefault="00AF3C7C" w:rsidP="007A3388">
            <w:pPr>
              <w:rPr>
                <w:rStyle w:val="FontStyle12"/>
                <w:rFonts w:eastAsia="Calibri"/>
                <w:sz w:val="24"/>
                <w:szCs w:val="24"/>
              </w:rPr>
            </w:pPr>
            <w:r w:rsidRPr="002B256C">
              <w:rPr>
                <w:sz w:val="24"/>
                <w:szCs w:val="24"/>
              </w:rPr>
              <w:lastRenderedPageBreak/>
              <w:t xml:space="preserve">1. Проводит анализ внешней и </w:t>
            </w:r>
            <w:r w:rsidRPr="002B256C">
              <w:rPr>
                <w:sz w:val="24"/>
                <w:szCs w:val="24"/>
              </w:rPr>
              <w:lastRenderedPageBreak/>
              <w:t>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868" w:type="dxa"/>
          </w:tcPr>
          <w:p w14:paraId="5A25EBC7" w14:textId="53228BD7" w:rsidR="00185B95" w:rsidRPr="002B256C" w:rsidRDefault="00185B95" w:rsidP="00185B95">
            <w:pPr>
              <w:rPr>
                <w:sz w:val="24"/>
                <w:szCs w:val="24"/>
              </w:rPr>
            </w:pPr>
            <w:r w:rsidRPr="00CC62E5">
              <w:rPr>
                <w:b/>
                <w:bCs/>
                <w:sz w:val="24"/>
                <w:szCs w:val="24"/>
              </w:rPr>
              <w:lastRenderedPageBreak/>
              <w:t>Знать</w:t>
            </w:r>
            <w:r w:rsidRPr="002B256C">
              <w:rPr>
                <w:sz w:val="24"/>
                <w:szCs w:val="24"/>
              </w:rPr>
              <w:t xml:space="preserve"> –</w:t>
            </w:r>
            <w:r w:rsidR="00E46F47">
              <w:rPr>
                <w:sz w:val="24"/>
                <w:szCs w:val="24"/>
              </w:rPr>
              <w:t xml:space="preserve">основные концепции анализа и оценки финансовых активов. Фундаментальный </w:t>
            </w:r>
            <w:r w:rsidR="00E46F47">
              <w:rPr>
                <w:sz w:val="24"/>
                <w:szCs w:val="24"/>
              </w:rPr>
              <w:lastRenderedPageBreak/>
              <w:t xml:space="preserve">анализ. Методы оценки стоимости финансовых активов в рамках доходного, затратного и сравнительного подходов </w:t>
            </w:r>
          </w:p>
          <w:p w14:paraId="7BD31193" w14:textId="77777777" w:rsidR="00185B95" w:rsidRPr="002B256C" w:rsidRDefault="00185B95" w:rsidP="00185B95">
            <w:pPr>
              <w:rPr>
                <w:sz w:val="24"/>
                <w:szCs w:val="24"/>
              </w:rPr>
            </w:pPr>
          </w:p>
          <w:p w14:paraId="6B561DE6" w14:textId="325775EB" w:rsidR="00056AEB" w:rsidRPr="00E46F47" w:rsidRDefault="00185B95" w:rsidP="00185B95">
            <w:pPr>
              <w:contextualSpacing/>
              <w:rPr>
                <w:sz w:val="24"/>
                <w:szCs w:val="24"/>
              </w:rPr>
            </w:pPr>
            <w:r w:rsidRPr="00CC62E5">
              <w:rPr>
                <w:b/>
                <w:bCs/>
                <w:sz w:val="24"/>
                <w:szCs w:val="24"/>
              </w:rPr>
              <w:t>Уметь</w:t>
            </w:r>
            <w:r w:rsidRPr="002B256C">
              <w:rPr>
                <w:sz w:val="24"/>
                <w:szCs w:val="24"/>
              </w:rPr>
              <w:t xml:space="preserve"> –</w:t>
            </w:r>
            <w:r w:rsidR="00E46F47">
              <w:rPr>
                <w:sz w:val="24"/>
                <w:szCs w:val="24"/>
              </w:rPr>
              <w:t xml:space="preserve"> Построить модель </w:t>
            </w:r>
            <w:r w:rsidR="00E46F47">
              <w:rPr>
                <w:sz w:val="24"/>
                <w:szCs w:val="24"/>
                <w:lang w:val="en-US"/>
              </w:rPr>
              <w:t>DCF</w:t>
            </w:r>
            <w:r w:rsidR="00E46F47">
              <w:rPr>
                <w:sz w:val="24"/>
                <w:szCs w:val="24"/>
              </w:rPr>
              <w:t xml:space="preserve"> и рассчитать стоимость оцениваемого финансового актива; построить систему рыночных мультипликаторов и рассчитать стоимость финансового актива методом «компании аналога», методом сделок, методом отраслевых коэффициентов</w:t>
            </w:r>
          </w:p>
        </w:tc>
      </w:tr>
      <w:tr w:rsidR="00056AEB" w:rsidRPr="008322C4" w14:paraId="2A38BCED" w14:textId="77777777" w:rsidTr="00152D6F">
        <w:trPr>
          <w:trHeight w:val="1070"/>
        </w:trPr>
        <w:tc>
          <w:tcPr>
            <w:tcW w:w="993" w:type="dxa"/>
            <w:vMerge/>
          </w:tcPr>
          <w:p w14:paraId="02A7F4C8" w14:textId="77777777" w:rsidR="00056AEB" w:rsidRPr="008322C4" w:rsidRDefault="00056AEB" w:rsidP="00152D6F">
            <w:pPr>
              <w:tabs>
                <w:tab w:val="left" w:pos="540"/>
              </w:tabs>
              <w:contextualSpacing/>
              <w:rPr>
                <w:sz w:val="24"/>
                <w:szCs w:val="24"/>
              </w:rPr>
            </w:pPr>
          </w:p>
        </w:tc>
        <w:tc>
          <w:tcPr>
            <w:tcW w:w="2101" w:type="dxa"/>
            <w:vMerge/>
          </w:tcPr>
          <w:p w14:paraId="00664D10" w14:textId="77777777" w:rsidR="00056AEB" w:rsidRPr="008322C4" w:rsidRDefault="00056AEB" w:rsidP="008279B9">
            <w:pPr>
              <w:pStyle w:val="a6"/>
              <w:ind w:left="0"/>
              <w:rPr>
                <w:sz w:val="24"/>
                <w:szCs w:val="24"/>
              </w:rPr>
            </w:pPr>
          </w:p>
        </w:tc>
        <w:tc>
          <w:tcPr>
            <w:tcW w:w="2293" w:type="dxa"/>
          </w:tcPr>
          <w:p w14:paraId="6FA71F53" w14:textId="77777777" w:rsidR="00056AEB" w:rsidRPr="002B256C" w:rsidRDefault="00AF3C7C" w:rsidP="008279B9">
            <w:pPr>
              <w:pStyle w:val="Style2"/>
              <w:tabs>
                <w:tab w:val="left" w:pos="312"/>
              </w:tabs>
              <w:spacing w:line="240" w:lineRule="auto"/>
              <w:ind w:firstLine="0"/>
              <w:jc w:val="left"/>
              <w:rPr>
                <w:rStyle w:val="FontStyle12"/>
                <w:rFonts w:eastAsia="Calibri"/>
                <w:sz w:val="24"/>
                <w:szCs w:val="24"/>
              </w:rPr>
            </w:pPr>
            <w:r w:rsidRPr="002B256C">
              <w:t>2.Рассчитывает и интерпретирует показатели деятельности экономических субъектов.</w:t>
            </w:r>
          </w:p>
        </w:tc>
        <w:tc>
          <w:tcPr>
            <w:tcW w:w="4868" w:type="dxa"/>
          </w:tcPr>
          <w:p w14:paraId="7969B30C" w14:textId="7E7FA95A" w:rsidR="00185B95" w:rsidRPr="002B256C" w:rsidRDefault="00185B95" w:rsidP="00185B95">
            <w:pPr>
              <w:rPr>
                <w:sz w:val="24"/>
                <w:szCs w:val="24"/>
              </w:rPr>
            </w:pPr>
            <w:r w:rsidRPr="00CC62E5">
              <w:rPr>
                <w:b/>
                <w:bCs/>
                <w:sz w:val="24"/>
                <w:szCs w:val="24"/>
              </w:rPr>
              <w:t>Знать</w:t>
            </w:r>
            <w:r w:rsidRPr="002B256C">
              <w:rPr>
                <w:sz w:val="24"/>
                <w:szCs w:val="24"/>
              </w:rPr>
              <w:t xml:space="preserve"> –</w:t>
            </w:r>
            <w:r w:rsidR="00E46F47">
              <w:rPr>
                <w:sz w:val="24"/>
                <w:szCs w:val="24"/>
              </w:rPr>
              <w:t xml:space="preserve"> Требования к отчёту об оценке финансовых активов, его состав и структуру</w:t>
            </w:r>
          </w:p>
          <w:p w14:paraId="6706C5C6" w14:textId="77777777" w:rsidR="00185B95" w:rsidRPr="002B256C" w:rsidRDefault="00185B95" w:rsidP="00185B95">
            <w:pPr>
              <w:rPr>
                <w:sz w:val="24"/>
                <w:szCs w:val="24"/>
              </w:rPr>
            </w:pPr>
          </w:p>
          <w:p w14:paraId="09DE24DC" w14:textId="47373FA0" w:rsidR="00056AEB" w:rsidRPr="002B256C" w:rsidRDefault="00185B95" w:rsidP="00185B95">
            <w:pPr>
              <w:tabs>
                <w:tab w:val="left" w:pos="540"/>
              </w:tabs>
              <w:contextualSpacing/>
              <w:rPr>
                <w:sz w:val="24"/>
                <w:szCs w:val="24"/>
              </w:rPr>
            </w:pPr>
            <w:r w:rsidRPr="00CC62E5">
              <w:rPr>
                <w:b/>
                <w:bCs/>
                <w:sz w:val="24"/>
                <w:szCs w:val="24"/>
              </w:rPr>
              <w:t>Уметь</w:t>
            </w:r>
            <w:r w:rsidRPr="002B256C">
              <w:rPr>
                <w:sz w:val="24"/>
                <w:szCs w:val="24"/>
              </w:rPr>
              <w:t xml:space="preserve"> –</w:t>
            </w:r>
            <w:r w:rsidR="00E46F47">
              <w:rPr>
                <w:sz w:val="24"/>
                <w:szCs w:val="24"/>
              </w:rPr>
              <w:t xml:space="preserve"> Правильно читать отчёт об оценке стоимости финансовых активов, использовать полученные результаты в своей профессиональной деятельности</w:t>
            </w:r>
          </w:p>
        </w:tc>
      </w:tr>
    </w:tbl>
    <w:p w14:paraId="5DB4A1FE" w14:textId="77777777" w:rsidR="00056AEB" w:rsidRPr="001A3181" w:rsidRDefault="00056AEB" w:rsidP="008322C4">
      <w:pPr>
        <w:tabs>
          <w:tab w:val="left" w:pos="540"/>
        </w:tabs>
        <w:ind w:firstLine="709"/>
        <w:contextualSpacing/>
        <w:jc w:val="both"/>
        <w:rPr>
          <w:sz w:val="16"/>
          <w:szCs w:val="16"/>
        </w:rPr>
      </w:pPr>
    </w:p>
    <w:p w14:paraId="75B77B91"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2" w:name="_Toc145578155"/>
      <w:r w:rsidRPr="008322C4">
        <w:rPr>
          <w:rFonts w:ascii="Times New Roman" w:eastAsiaTheme="majorEastAsia" w:hAnsi="Times New Roman"/>
          <w:kern w:val="0"/>
          <w:sz w:val="28"/>
          <w:szCs w:val="28"/>
          <w:lang w:val="ru-RU"/>
        </w:rPr>
        <w:t xml:space="preserve">3. Место </w:t>
      </w:r>
      <w:r w:rsidR="00C74FA8"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xml:space="preserve"> в структуре образовательной программы</w:t>
      </w:r>
      <w:bookmarkEnd w:id="2"/>
    </w:p>
    <w:p w14:paraId="1B0C51E7" w14:textId="77777777" w:rsidR="00890BE5" w:rsidRPr="008322C4" w:rsidRDefault="00CD4138" w:rsidP="008322C4">
      <w:pPr>
        <w:spacing w:line="360" w:lineRule="auto"/>
        <w:ind w:firstLine="709"/>
        <w:jc w:val="both"/>
        <w:rPr>
          <w:bCs/>
          <w:sz w:val="28"/>
          <w:szCs w:val="28"/>
        </w:rPr>
      </w:pPr>
      <w:r w:rsidRPr="008322C4">
        <w:rPr>
          <w:bCs/>
          <w:sz w:val="28"/>
          <w:szCs w:val="28"/>
        </w:rPr>
        <w:t xml:space="preserve">Дисциплина «Оценка финансовых активов» </w:t>
      </w:r>
      <w:r w:rsidR="00B925B1" w:rsidRPr="008322C4">
        <w:rPr>
          <w:bCs/>
          <w:sz w:val="28"/>
          <w:szCs w:val="28"/>
        </w:rPr>
        <w:t>относится к</w:t>
      </w:r>
      <w:r w:rsidR="006E7E23" w:rsidRPr="006E7E23">
        <w:rPr>
          <w:sz w:val="28"/>
          <w:szCs w:val="28"/>
        </w:rPr>
        <w:t xml:space="preserve"> </w:t>
      </w:r>
      <w:r w:rsidR="006E7E23">
        <w:rPr>
          <w:sz w:val="28"/>
          <w:szCs w:val="28"/>
        </w:rPr>
        <w:t xml:space="preserve">элективному модулю </w:t>
      </w:r>
      <w:r w:rsidR="006E7E23" w:rsidRPr="00C25644">
        <w:rPr>
          <w:sz w:val="28"/>
          <w:szCs w:val="28"/>
        </w:rPr>
        <w:t xml:space="preserve">дисциплин </w:t>
      </w:r>
      <w:r w:rsidR="006E7E23">
        <w:rPr>
          <w:sz w:val="28"/>
          <w:szCs w:val="28"/>
        </w:rPr>
        <w:t>образовательной программы</w:t>
      </w:r>
      <w:r w:rsidR="006E7E23" w:rsidRPr="008322C4">
        <w:rPr>
          <w:bCs/>
          <w:sz w:val="28"/>
          <w:szCs w:val="28"/>
        </w:rPr>
        <w:t xml:space="preserve"> </w:t>
      </w:r>
      <w:r w:rsidR="00E97C14">
        <w:rPr>
          <w:bCs/>
          <w:sz w:val="28"/>
          <w:szCs w:val="28"/>
        </w:rPr>
        <w:t>«</w:t>
      </w:r>
      <w:r w:rsidR="006E7E23">
        <w:rPr>
          <w:bCs/>
          <w:sz w:val="28"/>
          <w:szCs w:val="28"/>
        </w:rPr>
        <w:t>Финансы и анализ данных</w:t>
      </w:r>
      <w:r w:rsidR="00E97C14">
        <w:rPr>
          <w:bCs/>
          <w:sz w:val="28"/>
          <w:szCs w:val="28"/>
        </w:rPr>
        <w:t xml:space="preserve">», </w:t>
      </w:r>
      <w:r w:rsidR="002569EE" w:rsidRPr="00890BE5">
        <w:rPr>
          <w:bCs/>
          <w:sz w:val="28"/>
          <w:szCs w:val="28"/>
        </w:rPr>
        <w:t>профил</w:t>
      </w:r>
      <w:r w:rsidR="002569EE">
        <w:rPr>
          <w:bCs/>
          <w:sz w:val="28"/>
          <w:szCs w:val="28"/>
        </w:rPr>
        <w:t>ь</w:t>
      </w:r>
      <w:r w:rsidR="002569EE" w:rsidRPr="00890BE5">
        <w:rPr>
          <w:bCs/>
          <w:sz w:val="28"/>
          <w:szCs w:val="28"/>
        </w:rPr>
        <w:t xml:space="preserve"> «</w:t>
      </w:r>
      <w:r w:rsidR="006E7E23">
        <w:rPr>
          <w:bCs/>
          <w:sz w:val="28"/>
          <w:szCs w:val="28"/>
        </w:rPr>
        <w:t>Финансы и анализ данных</w:t>
      </w:r>
      <w:r w:rsidR="002569EE" w:rsidRPr="00890BE5">
        <w:rPr>
          <w:bCs/>
          <w:sz w:val="28"/>
          <w:szCs w:val="28"/>
        </w:rPr>
        <w:t>»</w:t>
      </w:r>
      <w:r w:rsidR="002569EE">
        <w:rPr>
          <w:bCs/>
          <w:sz w:val="28"/>
          <w:szCs w:val="28"/>
        </w:rPr>
        <w:t xml:space="preserve"> </w:t>
      </w:r>
      <w:r w:rsidR="00034CA9" w:rsidRPr="008322C4">
        <w:rPr>
          <w:bCs/>
          <w:sz w:val="28"/>
          <w:szCs w:val="28"/>
        </w:rPr>
        <w:t xml:space="preserve">по направлению подготовки </w:t>
      </w:r>
      <w:r w:rsidR="00034CA9" w:rsidRPr="00890BE5">
        <w:rPr>
          <w:bCs/>
          <w:sz w:val="28"/>
          <w:szCs w:val="28"/>
        </w:rPr>
        <w:t>38.03.01 «Экономика»</w:t>
      </w:r>
      <w:r w:rsidR="00890BE5">
        <w:rPr>
          <w:bCs/>
          <w:sz w:val="28"/>
          <w:szCs w:val="28"/>
        </w:rPr>
        <w:t>.</w:t>
      </w:r>
    </w:p>
    <w:p w14:paraId="42AED7DF" w14:textId="77777777" w:rsidR="00C52F7B" w:rsidRPr="008322C4" w:rsidRDefault="00C52F7B" w:rsidP="008322C4">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3" w:name="_Toc145578156"/>
      <w:r w:rsidRPr="008322C4">
        <w:rPr>
          <w:rFonts w:ascii="Times New Roman" w:eastAsiaTheme="majorEastAsia" w:hAnsi="Times New Roman"/>
          <w:kern w:val="0"/>
          <w:sz w:val="28"/>
          <w:szCs w:val="28"/>
          <w:lang w:val="ru-RU"/>
        </w:rPr>
        <w:t xml:space="preserve">4. Объем </w:t>
      </w:r>
      <w:r w:rsidR="00EC45DF" w:rsidRPr="008322C4">
        <w:rPr>
          <w:rFonts w:ascii="Times New Roman" w:eastAsiaTheme="majorEastAsia" w:hAnsi="Times New Roman"/>
          <w:kern w:val="0"/>
          <w:sz w:val="28"/>
          <w:szCs w:val="28"/>
          <w:lang w:val="ru-RU"/>
        </w:rPr>
        <w:t>дисциплины</w:t>
      </w:r>
      <w:r w:rsidR="004F2A03" w:rsidRPr="008322C4">
        <w:rPr>
          <w:rFonts w:ascii="Times New Roman" w:eastAsiaTheme="majorEastAsia" w:hAnsi="Times New Roman"/>
          <w:kern w:val="0"/>
          <w:sz w:val="28"/>
          <w:szCs w:val="28"/>
          <w:lang w:val="ru-RU"/>
        </w:rPr>
        <w:t xml:space="preserve"> </w:t>
      </w:r>
      <w:r w:rsidR="001B4C63" w:rsidRPr="008322C4">
        <w:rPr>
          <w:rFonts w:ascii="Times New Roman" w:eastAsiaTheme="majorEastAsia" w:hAnsi="Times New Roman"/>
          <w:kern w:val="0"/>
          <w:sz w:val="28"/>
          <w:szCs w:val="28"/>
          <w:lang w:val="ru-RU"/>
        </w:rPr>
        <w:t>(модуля)</w:t>
      </w:r>
      <w:r w:rsidRPr="008322C4">
        <w:rPr>
          <w:rFonts w:ascii="Times New Roman" w:eastAsiaTheme="majorEastAsia" w:hAnsi="Times New Roman"/>
          <w:kern w:val="0"/>
          <w:sz w:val="28"/>
          <w:szCs w:val="28"/>
          <w:lang w:val="ru-RU"/>
        </w:rPr>
        <w:t xml:space="preserve"> в зачетных единицах и в академических </w:t>
      </w:r>
      <w:r w:rsidR="00400154" w:rsidRPr="008322C4">
        <w:rPr>
          <w:rFonts w:ascii="Times New Roman" w:eastAsiaTheme="majorEastAsia" w:hAnsi="Times New Roman"/>
          <w:kern w:val="0"/>
          <w:sz w:val="28"/>
          <w:szCs w:val="28"/>
          <w:lang w:val="ru-RU"/>
        </w:rPr>
        <w:t>ча</w:t>
      </w:r>
      <w:r w:rsidRPr="008322C4">
        <w:rPr>
          <w:rFonts w:ascii="Times New Roman" w:eastAsiaTheme="majorEastAsia" w:hAnsi="Times New Roman"/>
          <w:kern w:val="0"/>
          <w:sz w:val="28"/>
          <w:szCs w:val="28"/>
          <w:lang w:val="ru-RU"/>
        </w:rPr>
        <w:t xml:space="preserve">сах с выделением объема </w:t>
      </w:r>
      <w:r w:rsidR="00400154" w:rsidRPr="008322C4">
        <w:rPr>
          <w:rFonts w:ascii="Times New Roman" w:eastAsiaTheme="majorEastAsia" w:hAnsi="Times New Roman"/>
          <w:kern w:val="0"/>
          <w:sz w:val="28"/>
          <w:szCs w:val="28"/>
          <w:lang w:val="ru-RU"/>
        </w:rPr>
        <w:t>аудиторной (лекции, семинары) и</w:t>
      </w:r>
      <w:r w:rsidRPr="008322C4">
        <w:rPr>
          <w:rFonts w:ascii="Times New Roman" w:eastAsiaTheme="majorEastAsia" w:hAnsi="Times New Roman"/>
          <w:kern w:val="0"/>
          <w:sz w:val="28"/>
          <w:szCs w:val="28"/>
          <w:lang w:val="ru-RU"/>
        </w:rPr>
        <w:t xml:space="preserve"> самостоятельной работы обучающихся</w:t>
      </w:r>
      <w:bookmarkEnd w:id="3"/>
      <w:r w:rsidR="00400154" w:rsidRPr="008322C4">
        <w:rPr>
          <w:rFonts w:ascii="Times New Roman" w:eastAsiaTheme="majorEastAsia" w:hAnsi="Times New Roman"/>
          <w:kern w:val="0"/>
          <w:sz w:val="28"/>
          <w:szCs w:val="28"/>
          <w:lang w:val="ru-RU"/>
        </w:rPr>
        <w:t xml:space="preserve"> </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2592"/>
        <w:gridCol w:w="2318"/>
      </w:tblGrid>
      <w:tr w:rsidR="00D93D73" w:rsidRPr="008322C4" w14:paraId="079DE4A1" w14:textId="77777777" w:rsidTr="00E302F0">
        <w:tc>
          <w:tcPr>
            <w:tcW w:w="2526" w:type="pct"/>
            <w:shd w:val="clear" w:color="auto" w:fill="auto"/>
          </w:tcPr>
          <w:p w14:paraId="489C4E64" w14:textId="77777777" w:rsidR="00FF73E0" w:rsidRPr="008322C4" w:rsidRDefault="00E302F0" w:rsidP="008322C4">
            <w:pPr>
              <w:pStyle w:val="a6"/>
              <w:ind w:left="0"/>
              <w:rPr>
                <w:b/>
                <w:sz w:val="24"/>
                <w:szCs w:val="24"/>
              </w:rPr>
            </w:pPr>
            <w:r w:rsidRPr="008322C4">
              <w:rPr>
                <w:b/>
                <w:sz w:val="24"/>
                <w:szCs w:val="24"/>
              </w:rPr>
              <w:t>Вид учебной работы</w:t>
            </w:r>
            <w:r w:rsidR="00FF73E0" w:rsidRPr="008322C4">
              <w:rPr>
                <w:b/>
                <w:sz w:val="24"/>
                <w:szCs w:val="24"/>
              </w:rPr>
              <w:t xml:space="preserve"> по дисциплине</w:t>
            </w:r>
          </w:p>
        </w:tc>
        <w:tc>
          <w:tcPr>
            <w:tcW w:w="1306" w:type="pct"/>
            <w:shd w:val="clear" w:color="auto" w:fill="auto"/>
          </w:tcPr>
          <w:p w14:paraId="2F783E00" w14:textId="77777777" w:rsidR="00FF73E0" w:rsidRPr="008322C4" w:rsidRDefault="00FF73E0" w:rsidP="008322C4">
            <w:pPr>
              <w:pStyle w:val="a6"/>
              <w:ind w:left="0"/>
              <w:jc w:val="center"/>
              <w:rPr>
                <w:b/>
                <w:sz w:val="24"/>
                <w:szCs w:val="24"/>
              </w:rPr>
            </w:pPr>
            <w:r w:rsidRPr="008322C4">
              <w:rPr>
                <w:b/>
                <w:sz w:val="24"/>
                <w:szCs w:val="24"/>
              </w:rPr>
              <w:t>Всего</w:t>
            </w:r>
          </w:p>
          <w:p w14:paraId="32EF6084" w14:textId="77777777" w:rsidR="00FF73E0" w:rsidRPr="008322C4" w:rsidRDefault="00FF73E0" w:rsidP="008322C4">
            <w:pPr>
              <w:pStyle w:val="a6"/>
              <w:ind w:left="0"/>
              <w:jc w:val="center"/>
              <w:rPr>
                <w:b/>
                <w:sz w:val="24"/>
                <w:szCs w:val="24"/>
              </w:rPr>
            </w:pPr>
            <w:r w:rsidRPr="008322C4">
              <w:rPr>
                <w:b/>
                <w:sz w:val="24"/>
                <w:szCs w:val="24"/>
              </w:rPr>
              <w:t>(в з/е и часах)</w:t>
            </w:r>
          </w:p>
        </w:tc>
        <w:tc>
          <w:tcPr>
            <w:tcW w:w="1168" w:type="pct"/>
            <w:shd w:val="clear" w:color="auto" w:fill="auto"/>
          </w:tcPr>
          <w:p w14:paraId="24566B9E" w14:textId="77777777" w:rsidR="00FF73E0" w:rsidRPr="008322C4" w:rsidRDefault="00FF73E0" w:rsidP="008322C4">
            <w:pPr>
              <w:pStyle w:val="a6"/>
              <w:ind w:left="0"/>
              <w:jc w:val="center"/>
              <w:rPr>
                <w:b/>
                <w:sz w:val="24"/>
                <w:szCs w:val="24"/>
              </w:rPr>
            </w:pPr>
            <w:r w:rsidRPr="008322C4">
              <w:rPr>
                <w:b/>
                <w:sz w:val="24"/>
                <w:szCs w:val="24"/>
              </w:rPr>
              <w:t xml:space="preserve">Семестр </w:t>
            </w:r>
            <w:r w:rsidR="006E7E23">
              <w:rPr>
                <w:b/>
                <w:sz w:val="24"/>
                <w:szCs w:val="24"/>
              </w:rPr>
              <w:t>7</w:t>
            </w:r>
          </w:p>
          <w:p w14:paraId="226B40B3" w14:textId="77777777" w:rsidR="00FF73E0" w:rsidRPr="008322C4" w:rsidRDefault="00FF73E0" w:rsidP="008322C4">
            <w:pPr>
              <w:pStyle w:val="a6"/>
              <w:ind w:left="0"/>
              <w:jc w:val="center"/>
              <w:rPr>
                <w:b/>
                <w:sz w:val="24"/>
                <w:szCs w:val="24"/>
              </w:rPr>
            </w:pPr>
            <w:r w:rsidRPr="008322C4">
              <w:rPr>
                <w:b/>
                <w:sz w:val="24"/>
                <w:szCs w:val="24"/>
              </w:rPr>
              <w:t>(в часах)</w:t>
            </w:r>
          </w:p>
        </w:tc>
      </w:tr>
      <w:tr w:rsidR="006E7E23" w:rsidRPr="008322C4" w14:paraId="64337759" w14:textId="77777777" w:rsidTr="00E302F0">
        <w:tc>
          <w:tcPr>
            <w:tcW w:w="2526" w:type="pct"/>
            <w:shd w:val="clear" w:color="auto" w:fill="auto"/>
          </w:tcPr>
          <w:p w14:paraId="4F58A08C" w14:textId="77777777" w:rsidR="006E7E23" w:rsidRPr="008322C4" w:rsidRDefault="006E7E23" w:rsidP="006E7E23">
            <w:pPr>
              <w:pStyle w:val="a6"/>
              <w:ind w:left="0"/>
              <w:rPr>
                <w:b/>
                <w:sz w:val="24"/>
                <w:szCs w:val="24"/>
              </w:rPr>
            </w:pPr>
            <w:r w:rsidRPr="008322C4">
              <w:rPr>
                <w:b/>
                <w:sz w:val="24"/>
                <w:szCs w:val="24"/>
              </w:rPr>
              <w:t xml:space="preserve">Общая трудоемкость дисциплины </w:t>
            </w:r>
          </w:p>
        </w:tc>
        <w:tc>
          <w:tcPr>
            <w:tcW w:w="1306" w:type="pct"/>
            <w:shd w:val="clear" w:color="auto" w:fill="auto"/>
          </w:tcPr>
          <w:p w14:paraId="1613ED35" w14:textId="77777777" w:rsidR="006E7E23" w:rsidRPr="008322C4" w:rsidRDefault="006E7E23" w:rsidP="006E7E23">
            <w:pPr>
              <w:pStyle w:val="a6"/>
              <w:ind w:left="0"/>
              <w:jc w:val="center"/>
              <w:rPr>
                <w:b/>
                <w:sz w:val="24"/>
                <w:szCs w:val="24"/>
              </w:rPr>
            </w:pPr>
            <w:r>
              <w:rPr>
                <w:b/>
                <w:sz w:val="24"/>
                <w:szCs w:val="24"/>
              </w:rPr>
              <w:t>3/108</w:t>
            </w:r>
          </w:p>
        </w:tc>
        <w:tc>
          <w:tcPr>
            <w:tcW w:w="1168" w:type="pct"/>
            <w:shd w:val="clear" w:color="auto" w:fill="auto"/>
          </w:tcPr>
          <w:p w14:paraId="157FD5A2" w14:textId="77777777" w:rsidR="006E7E23" w:rsidRPr="008322C4" w:rsidRDefault="006E7E23" w:rsidP="006E7E23">
            <w:pPr>
              <w:pStyle w:val="a6"/>
              <w:ind w:left="0"/>
              <w:jc w:val="center"/>
              <w:rPr>
                <w:b/>
                <w:sz w:val="24"/>
                <w:szCs w:val="24"/>
              </w:rPr>
            </w:pPr>
            <w:r>
              <w:rPr>
                <w:b/>
                <w:sz w:val="24"/>
                <w:szCs w:val="24"/>
              </w:rPr>
              <w:t>108</w:t>
            </w:r>
          </w:p>
        </w:tc>
      </w:tr>
      <w:tr w:rsidR="006E7E23" w:rsidRPr="008322C4" w14:paraId="3B7B4E48" w14:textId="77777777" w:rsidTr="00E302F0">
        <w:tc>
          <w:tcPr>
            <w:tcW w:w="2526" w:type="pct"/>
            <w:shd w:val="clear" w:color="auto" w:fill="auto"/>
          </w:tcPr>
          <w:p w14:paraId="257686D2" w14:textId="77777777" w:rsidR="006E7E23" w:rsidRPr="008322C4" w:rsidRDefault="006E7E23" w:rsidP="006E7E23">
            <w:pPr>
              <w:pStyle w:val="a6"/>
              <w:ind w:left="0"/>
              <w:rPr>
                <w:b/>
                <w:i/>
                <w:sz w:val="24"/>
                <w:szCs w:val="24"/>
              </w:rPr>
            </w:pPr>
            <w:r w:rsidRPr="008322C4">
              <w:rPr>
                <w:b/>
                <w:i/>
                <w:sz w:val="24"/>
                <w:szCs w:val="24"/>
              </w:rPr>
              <w:t xml:space="preserve">Контактная работа - Аудиторные занятия </w:t>
            </w:r>
          </w:p>
        </w:tc>
        <w:tc>
          <w:tcPr>
            <w:tcW w:w="1306" w:type="pct"/>
            <w:shd w:val="clear" w:color="auto" w:fill="auto"/>
          </w:tcPr>
          <w:p w14:paraId="4F1EF8EF" w14:textId="77777777" w:rsidR="006E7E23" w:rsidRPr="008322C4" w:rsidRDefault="006E7E23" w:rsidP="006E7E23">
            <w:pPr>
              <w:pStyle w:val="a6"/>
              <w:ind w:left="0"/>
              <w:jc w:val="center"/>
              <w:rPr>
                <w:b/>
                <w:sz w:val="24"/>
                <w:szCs w:val="24"/>
              </w:rPr>
            </w:pPr>
            <w:r>
              <w:rPr>
                <w:b/>
                <w:sz w:val="24"/>
                <w:szCs w:val="24"/>
              </w:rPr>
              <w:t>30</w:t>
            </w:r>
          </w:p>
        </w:tc>
        <w:tc>
          <w:tcPr>
            <w:tcW w:w="1168" w:type="pct"/>
            <w:shd w:val="clear" w:color="auto" w:fill="auto"/>
          </w:tcPr>
          <w:p w14:paraId="7240D013" w14:textId="77777777" w:rsidR="006E7E23" w:rsidRPr="008322C4" w:rsidRDefault="006E7E23" w:rsidP="006E7E23">
            <w:pPr>
              <w:pStyle w:val="a6"/>
              <w:ind w:left="0"/>
              <w:jc w:val="center"/>
              <w:rPr>
                <w:b/>
                <w:sz w:val="24"/>
                <w:szCs w:val="24"/>
              </w:rPr>
            </w:pPr>
            <w:r>
              <w:rPr>
                <w:b/>
                <w:sz w:val="24"/>
                <w:szCs w:val="24"/>
              </w:rPr>
              <w:t>30</w:t>
            </w:r>
          </w:p>
        </w:tc>
      </w:tr>
      <w:tr w:rsidR="006E7E23" w:rsidRPr="008322C4" w14:paraId="4E9E1CD8" w14:textId="77777777" w:rsidTr="00E302F0">
        <w:tc>
          <w:tcPr>
            <w:tcW w:w="2526" w:type="pct"/>
            <w:shd w:val="clear" w:color="auto" w:fill="auto"/>
          </w:tcPr>
          <w:p w14:paraId="0476F0DC" w14:textId="77777777" w:rsidR="006E7E23" w:rsidRPr="008322C4" w:rsidRDefault="006E7E23" w:rsidP="006E7E23">
            <w:pPr>
              <w:pStyle w:val="a6"/>
              <w:ind w:left="0"/>
              <w:rPr>
                <w:i/>
                <w:sz w:val="24"/>
                <w:szCs w:val="24"/>
              </w:rPr>
            </w:pPr>
            <w:r w:rsidRPr="008322C4">
              <w:rPr>
                <w:i/>
                <w:sz w:val="24"/>
                <w:szCs w:val="24"/>
              </w:rPr>
              <w:t xml:space="preserve">Лекции </w:t>
            </w:r>
          </w:p>
        </w:tc>
        <w:tc>
          <w:tcPr>
            <w:tcW w:w="1306" w:type="pct"/>
            <w:shd w:val="clear" w:color="auto" w:fill="auto"/>
          </w:tcPr>
          <w:p w14:paraId="6202CD16" w14:textId="77777777" w:rsidR="006E7E23" w:rsidRPr="008322C4" w:rsidRDefault="006E7E23" w:rsidP="006E7E23">
            <w:pPr>
              <w:pStyle w:val="a6"/>
              <w:ind w:left="0"/>
              <w:jc w:val="center"/>
              <w:rPr>
                <w:sz w:val="24"/>
                <w:szCs w:val="24"/>
              </w:rPr>
            </w:pPr>
            <w:r>
              <w:rPr>
                <w:sz w:val="24"/>
                <w:szCs w:val="24"/>
              </w:rPr>
              <w:t>12</w:t>
            </w:r>
          </w:p>
        </w:tc>
        <w:tc>
          <w:tcPr>
            <w:tcW w:w="1168" w:type="pct"/>
            <w:shd w:val="clear" w:color="auto" w:fill="auto"/>
          </w:tcPr>
          <w:p w14:paraId="2082A26E" w14:textId="77777777" w:rsidR="006E7E23" w:rsidRPr="008322C4" w:rsidRDefault="006E7E23" w:rsidP="006E7E23">
            <w:pPr>
              <w:pStyle w:val="a6"/>
              <w:ind w:left="0"/>
              <w:jc w:val="center"/>
              <w:rPr>
                <w:sz w:val="24"/>
                <w:szCs w:val="24"/>
              </w:rPr>
            </w:pPr>
            <w:r>
              <w:rPr>
                <w:sz w:val="24"/>
                <w:szCs w:val="24"/>
              </w:rPr>
              <w:t>12</w:t>
            </w:r>
          </w:p>
        </w:tc>
      </w:tr>
      <w:tr w:rsidR="006E7E23" w:rsidRPr="008322C4" w14:paraId="7FDFF7B4" w14:textId="77777777" w:rsidTr="00E302F0">
        <w:tc>
          <w:tcPr>
            <w:tcW w:w="2526" w:type="pct"/>
            <w:shd w:val="clear" w:color="auto" w:fill="auto"/>
          </w:tcPr>
          <w:p w14:paraId="22C55DDE" w14:textId="77777777" w:rsidR="006E7E23" w:rsidRPr="008322C4" w:rsidRDefault="006E7E23" w:rsidP="006E7E23">
            <w:pPr>
              <w:pStyle w:val="a6"/>
              <w:ind w:left="0"/>
              <w:rPr>
                <w:i/>
                <w:sz w:val="24"/>
                <w:szCs w:val="24"/>
              </w:rPr>
            </w:pPr>
            <w:r w:rsidRPr="008322C4">
              <w:rPr>
                <w:i/>
                <w:sz w:val="24"/>
                <w:szCs w:val="24"/>
              </w:rPr>
              <w:t xml:space="preserve">Семинары, практические занятия  </w:t>
            </w:r>
          </w:p>
        </w:tc>
        <w:tc>
          <w:tcPr>
            <w:tcW w:w="1306" w:type="pct"/>
            <w:shd w:val="clear" w:color="auto" w:fill="auto"/>
          </w:tcPr>
          <w:p w14:paraId="08AEC77F" w14:textId="77777777" w:rsidR="006E7E23" w:rsidRPr="008322C4" w:rsidRDefault="006E7E23" w:rsidP="006E7E23">
            <w:pPr>
              <w:pStyle w:val="a6"/>
              <w:ind w:left="0"/>
              <w:jc w:val="center"/>
              <w:rPr>
                <w:sz w:val="24"/>
                <w:szCs w:val="24"/>
              </w:rPr>
            </w:pPr>
            <w:r>
              <w:rPr>
                <w:sz w:val="24"/>
                <w:szCs w:val="24"/>
              </w:rPr>
              <w:t>18</w:t>
            </w:r>
          </w:p>
        </w:tc>
        <w:tc>
          <w:tcPr>
            <w:tcW w:w="1168" w:type="pct"/>
            <w:shd w:val="clear" w:color="auto" w:fill="auto"/>
          </w:tcPr>
          <w:p w14:paraId="34280F4E" w14:textId="77777777" w:rsidR="006E7E23" w:rsidRPr="008322C4" w:rsidRDefault="006E7E23" w:rsidP="006E7E23">
            <w:pPr>
              <w:pStyle w:val="a6"/>
              <w:ind w:left="0"/>
              <w:jc w:val="center"/>
              <w:rPr>
                <w:sz w:val="24"/>
                <w:szCs w:val="24"/>
              </w:rPr>
            </w:pPr>
            <w:r>
              <w:rPr>
                <w:sz w:val="24"/>
                <w:szCs w:val="24"/>
              </w:rPr>
              <w:t>18</w:t>
            </w:r>
          </w:p>
        </w:tc>
      </w:tr>
      <w:tr w:rsidR="006E7E23" w:rsidRPr="008322C4" w14:paraId="23981B64" w14:textId="77777777" w:rsidTr="00E302F0">
        <w:tc>
          <w:tcPr>
            <w:tcW w:w="2526" w:type="pct"/>
            <w:shd w:val="clear" w:color="auto" w:fill="auto"/>
          </w:tcPr>
          <w:p w14:paraId="4E2EA276" w14:textId="77777777" w:rsidR="006E7E23" w:rsidRPr="008322C4" w:rsidRDefault="006E7E23" w:rsidP="006E7E23">
            <w:pPr>
              <w:pStyle w:val="a6"/>
              <w:ind w:left="0"/>
              <w:rPr>
                <w:b/>
                <w:i/>
                <w:sz w:val="24"/>
                <w:szCs w:val="24"/>
              </w:rPr>
            </w:pPr>
            <w:r w:rsidRPr="008322C4">
              <w:rPr>
                <w:b/>
                <w:i/>
                <w:sz w:val="24"/>
                <w:szCs w:val="24"/>
              </w:rPr>
              <w:t>Самостоятельная работа</w:t>
            </w:r>
          </w:p>
        </w:tc>
        <w:tc>
          <w:tcPr>
            <w:tcW w:w="1306" w:type="pct"/>
            <w:shd w:val="clear" w:color="auto" w:fill="auto"/>
          </w:tcPr>
          <w:p w14:paraId="6E1B5C43" w14:textId="77777777" w:rsidR="006E7E23" w:rsidRPr="006E7E23" w:rsidRDefault="006E7E23" w:rsidP="006E7E23">
            <w:pPr>
              <w:pStyle w:val="a6"/>
              <w:ind w:left="0"/>
              <w:jc w:val="center"/>
              <w:rPr>
                <w:b/>
                <w:sz w:val="24"/>
                <w:szCs w:val="24"/>
              </w:rPr>
            </w:pPr>
            <w:r>
              <w:rPr>
                <w:b/>
                <w:sz w:val="24"/>
                <w:szCs w:val="24"/>
              </w:rPr>
              <w:t>78</w:t>
            </w:r>
          </w:p>
        </w:tc>
        <w:tc>
          <w:tcPr>
            <w:tcW w:w="1168" w:type="pct"/>
            <w:shd w:val="clear" w:color="auto" w:fill="auto"/>
          </w:tcPr>
          <w:p w14:paraId="2AAF568D" w14:textId="77777777" w:rsidR="006E7E23" w:rsidRPr="006E7E23" w:rsidRDefault="006E7E23" w:rsidP="006E7E23">
            <w:pPr>
              <w:pStyle w:val="a6"/>
              <w:ind w:left="0"/>
              <w:jc w:val="center"/>
              <w:rPr>
                <w:b/>
                <w:sz w:val="24"/>
                <w:szCs w:val="24"/>
              </w:rPr>
            </w:pPr>
            <w:r>
              <w:rPr>
                <w:b/>
                <w:sz w:val="24"/>
                <w:szCs w:val="24"/>
              </w:rPr>
              <w:t>78</w:t>
            </w:r>
          </w:p>
        </w:tc>
      </w:tr>
      <w:tr w:rsidR="006E7E23" w:rsidRPr="008322C4" w14:paraId="57C32EA3" w14:textId="77777777" w:rsidTr="00E302F0">
        <w:tc>
          <w:tcPr>
            <w:tcW w:w="2526" w:type="pct"/>
            <w:shd w:val="clear" w:color="auto" w:fill="auto"/>
          </w:tcPr>
          <w:p w14:paraId="1D5F9FB3" w14:textId="77777777" w:rsidR="006E7E23" w:rsidRPr="008322C4" w:rsidRDefault="006E7E23" w:rsidP="006E7E23">
            <w:pPr>
              <w:pStyle w:val="a6"/>
              <w:ind w:left="0"/>
              <w:rPr>
                <w:sz w:val="24"/>
                <w:szCs w:val="24"/>
              </w:rPr>
            </w:pPr>
            <w:r w:rsidRPr="008322C4">
              <w:rPr>
                <w:sz w:val="24"/>
                <w:szCs w:val="24"/>
              </w:rPr>
              <w:t xml:space="preserve">Вид текущего контроля </w:t>
            </w:r>
          </w:p>
        </w:tc>
        <w:tc>
          <w:tcPr>
            <w:tcW w:w="1306" w:type="pct"/>
            <w:shd w:val="clear" w:color="auto" w:fill="auto"/>
          </w:tcPr>
          <w:p w14:paraId="787E5DBB" w14:textId="77777777" w:rsidR="006E7E23" w:rsidRPr="008322C4" w:rsidRDefault="006E7E23" w:rsidP="006E7E23">
            <w:pPr>
              <w:pStyle w:val="a6"/>
              <w:ind w:left="0"/>
              <w:jc w:val="center"/>
              <w:rPr>
                <w:sz w:val="24"/>
                <w:szCs w:val="24"/>
              </w:rPr>
            </w:pPr>
            <w:r>
              <w:rPr>
                <w:sz w:val="24"/>
                <w:szCs w:val="24"/>
              </w:rPr>
              <w:t xml:space="preserve">Контрольная работа </w:t>
            </w:r>
          </w:p>
        </w:tc>
        <w:tc>
          <w:tcPr>
            <w:tcW w:w="1168" w:type="pct"/>
            <w:shd w:val="clear" w:color="auto" w:fill="auto"/>
          </w:tcPr>
          <w:p w14:paraId="22DEC89F" w14:textId="77777777" w:rsidR="006E7E23" w:rsidRPr="008322C4" w:rsidRDefault="006E7E23" w:rsidP="006E7E23">
            <w:pPr>
              <w:pStyle w:val="a6"/>
              <w:ind w:left="0"/>
              <w:jc w:val="center"/>
              <w:rPr>
                <w:sz w:val="24"/>
                <w:szCs w:val="24"/>
              </w:rPr>
            </w:pPr>
            <w:r>
              <w:rPr>
                <w:sz w:val="24"/>
                <w:szCs w:val="24"/>
              </w:rPr>
              <w:t xml:space="preserve">Контрольная работа </w:t>
            </w:r>
          </w:p>
        </w:tc>
      </w:tr>
      <w:tr w:rsidR="006E7E23" w:rsidRPr="008322C4" w14:paraId="57CB8F6B" w14:textId="77777777" w:rsidTr="00E302F0">
        <w:tc>
          <w:tcPr>
            <w:tcW w:w="2526" w:type="pct"/>
            <w:shd w:val="clear" w:color="auto" w:fill="auto"/>
          </w:tcPr>
          <w:p w14:paraId="75E109DD" w14:textId="77777777" w:rsidR="006E7E23" w:rsidRPr="008322C4" w:rsidRDefault="006E7E23" w:rsidP="006E7E23">
            <w:pPr>
              <w:pStyle w:val="a6"/>
              <w:ind w:left="0"/>
              <w:rPr>
                <w:sz w:val="24"/>
                <w:szCs w:val="24"/>
              </w:rPr>
            </w:pPr>
            <w:r w:rsidRPr="008322C4">
              <w:rPr>
                <w:sz w:val="24"/>
                <w:szCs w:val="24"/>
              </w:rPr>
              <w:t>Вид промежуточной аттестации</w:t>
            </w:r>
          </w:p>
        </w:tc>
        <w:tc>
          <w:tcPr>
            <w:tcW w:w="1306" w:type="pct"/>
            <w:shd w:val="clear" w:color="auto" w:fill="auto"/>
          </w:tcPr>
          <w:p w14:paraId="55445DA4" w14:textId="77777777" w:rsidR="006E7E23" w:rsidRPr="008322C4" w:rsidRDefault="006E7E23" w:rsidP="006E7E23">
            <w:pPr>
              <w:pStyle w:val="a6"/>
              <w:ind w:left="0"/>
              <w:jc w:val="center"/>
              <w:rPr>
                <w:sz w:val="24"/>
                <w:szCs w:val="24"/>
              </w:rPr>
            </w:pPr>
            <w:r>
              <w:rPr>
                <w:sz w:val="24"/>
                <w:szCs w:val="24"/>
              </w:rPr>
              <w:t>Зачет</w:t>
            </w:r>
          </w:p>
        </w:tc>
        <w:tc>
          <w:tcPr>
            <w:tcW w:w="1168" w:type="pct"/>
            <w:shd w:val="clear" w:color="auto" w:fill="auto"/>
          </w:tcPr>
          <w:p w14:paraId="3AC94E3F" w14:textId="77777777" w:rsidR="006E7E23" w:rsidRPr="008322C4" w:rsidRDefault="006E7E23" w:rsidP="006E7E23">
            <w:pPr>
              <w:pStyle w:val="a6"/>
              <w:ind w:left="0"/>
              <w:jc w:val="center"/>
              <w:rPr>
                <w:sz w:val="24"/>
                <w:szCs w:val="24"/>
              </w:rPr>
            </w:pPr>
            <w:r>
              <w:rPr>
                <w:sz w:val="24"/>
                <w:szCs w:val="24"/>
              </w:rPr>
              <w:t>Зачет</w:t>
            </w:r>
          </w:p>
        </w:tc>
      </w:tr>
    </w:tbl>
    <w:p w14:paraId="60F40A1E" w14:textId="77777777" w:rsidR="00285B45" w:rsidRDefault="00285B45" w:rsidP="00285B45">
      <w:pPr>
        <w:pStyle w:val="1"/>
        <w:keepNext w:val="0"/>
        <w:widowControl w:val="0"/>
        <w:spacing w:before="0" w:after="0" w:line="360" w:lineRule="auto"/>
        <w:ind w:firstLine="709"/>
        <w:jc w:val="both"/>
        <w:rPr>
          <w:rFonts w:ascii="Times New Roman" w:eastAsiaTheme="majorEastAsia" w:hAnsi="Times New Roman"/>
          <w:kern w:val="0"/>
          <w:sz w:val="28"/>
          <w:szCs w:val="28"/>
          <w:lang w:val="ru-RU"/>
        </w:rPr>
      </w:pPr>
      <w:bookmarkStart w:id="4" w:name="_Toc145578157"/>
    </w:p>
    <w:p w14:paraId="259B842C" w14:textId="5A8950F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lastRenderedPageBreak/>
        <w:t xml:space="preserve">5. Содержание </w:t>
      </w:r>
      <w:r w:rsidR="00EC45DF" w:rsidRPr="008322C4">
        <w:rPr>
          <w:rFonts w:ascii="Times New Roman" w:eastAsiaTheme="majorEastAsia" w:hAnsi="Times New Roman"/>
          <w:kern w:val="0"/>
          <w:sz w:val="28"/>
          <w:szCs w:val="28"/>
          <w:lang w:val="ru-RU"/>
        </w:rPr>
        <w:t>дисциплины</w:t>
      </w:r>
      <w:r w:rsidRPr="008322C4">
        <w:rPr>
          <w:rFonts w:ascii="Times New Roman" w:eastAsiaTheme="majorEastAsia" w:hAnsi="Times New Roman"/>
          <w:kern w:val="0"/>
          <w:sz w:val="28"/>
          <w:szCs w:val="28"/>
          <w:lang w:val="ru-RU"/>
        </w:rPr>
        <w:t>, структурированное по темам (разделам) дисциплины с указани</w:t>
      </w:r>
      <w:r w:rsidR="009C4968" w:rsidRPr="008322C4">
        <w:rPr>
          <w:rFonts w:ascii="Times New Roman" w:eastAsiaTheme="majorEastAsia" w:hAnsi="Times New Roman"/>
          <w:kern w:val="0"/>
          <w:sz w:val="28"/>
          <w:szCs w:val="28"/>
          <w:lang w:val="ru-RU"/>
        </w:rPr>
        <w:t>ем их объемов (в академических часах) и видов</w:t>
      </w:r>
      <w:r w:rsidRPr="008322C4">
        <w:rPr>
          <w:rFonts w:ascii="Times New Roman" w:eastAsiaTheme="majorEastAsia" w:hAnsi="Times New Roman"/>
          <w:kern w:val="0"/>
          <w:sz w:val="28"/>
          <w:szCs w:val="28"/>
          <w:lang w:val="ru-RU"/>
        </w:rPr>
        <w:t xml:space="preserve"> учебных занятий</w:t>
      </w:r>
      <w:bookmarkEnd w:id="4"/>
    </w:p>
    <w:p w14:paraId="5A2A5065"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5" w:name="_Toc145578158"/>
      <w:r w:rsidRPr="008322C4">
        <w:rPr>
          <w:rFonts w:ascii="Times New Roman" w:eastAsiaTheme="majorEastAsia" w:hAnsi="Times New Roman"/>
          <w:kern w:val="0"/>
          <w:sz w:val="28"/>
          <w:szCs w:val="28"/>
          <w:lang w:val="ru-RU"/>
        </w:rPr>
        <w:t xml:space="preserve">5.1. Содержание </w:t>
      </w:r>
      <w:r w:rsidR="00EC45DF" w:rsidRPr="008322C4">
        <w:rPr>
          <w:rFonts w:ascii="Times New Roman" w:eastAsiaTheme="majorEastAsia" w:hAnsi="Times New Roman"/>
          <w:kern w:val="0"/>
          <w:sz w:val="28"/>
          <w:szCs w:val="28"/>
          <w:lang w:val="ru-RU"/>
        </w:rPr>
        <w:t>дисциплины</w:t>
      </w:r>
      <w:bookmarkEnd w:id="5"/>
    </w:p>
    <w:p w14:paraId="245B0650" w14:textId="77777777" w:rsidR="005B16FD"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Pr="008322C4">
        <w:rPr>
          <w:b/>
          <w:bCs/>
          <w:sz w:val="28"/>
          <w:szCs w:val="28"/>
        </w:rPr>
        <w:t xml:space="preserve">1. </w:t>
      </w:r>
      <w:r w:rsidR="00890BE5">
        <w:rPr>
          <w:b/>
          <w:bCs/>
          <w:sz w:val="28"/>
          <w:szCs w:val="28"/>
        </w:rPr>
        <w:t>Финансовые активы как объект оценки: идентификация и классификация</w:t>
      </w:r>
    </w:p>
    <w:p w14:paraId="530DF9D0" w14:textId="77777777" w:rsidR="00F43AE2" w:rsidRDefault="00F43AE2" w:rsidP="00F43AE2">
      <w:pPr>
        <w:spacing w:line="360" w:lineRule="auto"/>
        <w:ind w:firstLine="709"/>
        <w:jc w:val="both"/>
        <w:rPr>
          <w:sz w:val="28"/>
          <w:szCs w:val="28"/>
        </w:rPr>
      </w:pPr>
      <w:r>
        <w:rPr>
          <w:sz w:val="28"/>
          <w:szCs w:val="28"/>
        </w:rPr>
        <w:t xml:space="preserve"> </w:t>
      </w:r>
      <w:r w:rsidRPr="008322C4">
        <w:rPr>
          <w:rFonts w:eastAsia="TimesNewRomanPSMT"/>
          <w:sz w:val="28"/>
          <w:szCs w:val="28"/>
        </w:rPr>
        <w:t>Экономическая сущность и юридическое содержание финансовых активов. Классификация финансовых активов в целях</w:t>
      </w:r>
      <w:r>
        <w:rPr>
          <w:rFonts w:eastAsia="TimesNewRomanPSMT"/>
          <w:sz w:val="28"/>
          <w:szCs w:val="28"/>
        </w:rPr>
        <w:t xml:space="preserve"> стоимостной</w:t>
      </w:r>
      <w:r w:rsidRPr="008322C4">
        <w:rPr>
          <w:rFonts w:eastAsia="TimesNewRomanPSMT"/>
          <w:sz w:val="28"/>
          <w:szCs w:val="28"/>
        </w:rPr>
        <w:t xml:space="preserve">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финансовых активов</w:t>
      </w:r>
      <w:r w:rsidRPr="008322C4">
        <w:rPr>
          <w:sz w:val="28"/>
          <w:szCs w:val="28"/>
        </w:rPr>
        <w:t xml:space="preserve">, </w:t>
      </w:r>
      <w:r w:rsidRPr="008322C4">
        <w:rPr>
          <w:rFonts w:eastAsia="TimesNewRomanPSMT"/>
          <w:sz w:val="28"/>
          <w:szCs w:val="28"/>
        </w:rPr>
        <w:t>учитываемые в процессе оценки</w:t>
      </w:r>
      <w:r w:rsidRPr="008322C4">
        <w:rPr>
          <w:sz w:val="28"/>
          <w:szCs w:val="28"/>
        </w:rPr>
        <w:t xml:space="preserve">. Стоимость финансовых активов и факторы на неё влияющие. </w:t>
      </w:r>
      <w:r w:rsidRPr="008322C4">
        <w:rPr>
          <w:rFonts w:eastAsia="TimesNewRomanPSMT"/>
          <w:sz w:val="28"/>
          <w:szCs w:val="28"/>
        </w:rPr>
        <w:t>Долгосрочные и краткосрочные ценные бумаги</w:t>
      </w:r>
      <w:r w:rsidRPr="008322C4">
        <w:rPr>
          <w:sz w:val="28"/>
          <w:szCs w:val="28"/>
        </w:rPr>
        <w:t xml:space="preserve">. </w:t>
      </w:r>
      <w:r w:rsidRPr="008322C4">
        <w:rPr>
          <w:rFonts w:eastAsia="TimesNewRomanPSMT"/>
          <w:sz w:val="28"/>
          <w:szCs w:val="28"/>
        </w:rPr>
        <w:t>Долговые и долевые ценные бумаги</w:t>
      </w:r>
      <w:r w:rsidRPr="008322C4">
        <w:rPr>
          <w:sz w:val="28"/>
          <w:szCs w:val="28"/>
        </w:rPr>
        <w:t xml:space="preserve">. </w:t>
      </w:r>
    </w:p>
    <w:p w14:paraId="5A3576BB" w14:textId="77777777" w:rsidR="00F43AE2" w:rsidRPr="008322C4" w:rsidRDefault="00F43AE2" w:rsidP="00F43AE2">
      <w:pPr>
        <w:spacing w:line="360" w:lineRule="auto"/>
        <w:ind w:firstLine="709"/>
        <w:jc w:val="both"/>
        <w:rPr>
          <w:sz w:val="28"/>
          <w:szCs w:val="28"/>
        </w:rPr>
      </w:pPr>
      <w:r w:rsidRPr="008322C4">
        <w:rPr>
          <w:rFonts w:eastAsia="TimesNewRomanPSMT"/>
          <w:sz w:val="28"/>
          <w:szCs w:val="28"/>
        </w:rPr>
        <w:t>Особенности учета финансовых активов</w:t>
      </w:r>
      <w:r w:rsidRPr="008322C4">
        <w:rPr>
          <w:sz w:val="28"/>
          <w:szCs w:val="28"/>
        </w:rPr>
        <w:t xml:space="preserve">, </w:t>
      </w:r>
      <w:r>
        <w:rPr>
          <w:rFonts w:eastAsia="TimesNewRomanPSMT"/>
          <w:sz w:val="28"/>
          <w:szCs w:val="28"/>
        </w:rPr>
        <w:t xml:space="preserve">бухгалтерская </w:t>
      </w:r>
      <w:r w:rsidRPr="008322C4">
        <w:rPr>
          <w:rFonts w:eastAsia="TimesNewRomanPSMT"/>
          <w:sz w:val="28"/>
          <w:szCs w:val="28"/>
        </w:rPr>
        <w:t>оценка финансовых активов</w:t>
      </w:r>
      <w:r w:rsidRPr="008322C4">
        <w:rPr>
          <w:sz w:val="28"/>
          <w:szCs w:val="28"/>
        </w:rPr>
        <w:t xml:space="preserve">, </w:t>
      </w:r>
      <w:r w:rsidRPr="008322C4">
        <w:rPr>
          <w:rFonts w:eastAsia="TimesNewRomanPSMT"/>
          <w:sz w:val="28"/>
          <w:szCs w:val="28"/>
        </w:rPr>
        <w:t>сфера ее применения</w:t>
      </w:r>
      <w:r w:rsidRPr="008322C4">
        <w:rPr>
          <w:sz w:val="28"/>
          <w:szCs w:val="28"/>
        </w:rPr>
        <w:t xml:space="preserve">, </w:t>
      </w:r>
      <w:r w:rsidRPr="008322C4">
        <w:rPr>
          <w:rFonts w:eastAsia="TimesNewRomanPSMT"/>
          <w:sz w:val="28"/>
          <w:szCs w:val="28"/>
        </w:rPr>
        <w:t>отличия от рыночной оценки</w:t>
      </w:r>
      <w:r w:rsidRPr="008322C4">
        <w:rPr>
          <w:sz w:val="28"/>
          <w:szCs w:val="28"/>
        </w:rPr>
        <w:t xml:space="preserve">. </w:t>
      </w:r>
      <w:r w:rsidRPr="008322C4">
        <w:rPr>
          <w:rFonts w:eastAsia="TimesNewRomanPSMT"/>
          <w:sz w:val="28"/>
          <w:szCs w:val="28"/>
        </w:rPr>
        <w:t>Взаимосвязь бухгалтерской</w:t>
      </w:r>
      <w:r w:rsidRPr="008322C4">
        <w:rPr>
          <w:sz w:val="28"/>
          <w:szCs w:val="28"/>
        </w:rPr>
        <w:t xml:space="preserve">, </w:t>
      </w:r>
      <w:r w:rsidRPr="008322C4">
        <w:rPr>
          <w:rFonts w:eastAsia="TimesNewRomanPSMT"/>
          <w:sz w:val="28"/>
          <w:szCs w:val="28"/>
        </w:rPr>
        <w:t>рыночной и рейтинговой оценки финансовых активов</w:t>
      </w:r>
      <w:r w:rsidRPr="008322C4">
        <w:rPr>
          <w:sz w:val="28"/>
          <w:szCs w:val="28"/>
        </w:rPr>
        <w:t>.</w:t>
      </w:r>
    </w:p>
    <w:p w14:paraId="5018B96D" w14:textId="77777777" w:rsidR="00F43AE2" w:rsidRPr="008322C4" w:rsidRDefault="00F43AE2" w:rsidP="00F43AE2">
      <w:pPr>
        <w:spacing w:line="360" w:lineRule="auto"/>
        <w:ind w:firstLine="709"/>
        <w:jc w:val="both"/>
        <w:rPr>
          <w:sz w:val="28"/>
          <w:szCs w:val="28"/>
        </w:rPr>
      </w:pPr>
      <w:r w:rsidRPr="008322C4">
        <w:rPr>
          <w:sz w:val="28"/>
          <w:szCs w:val="28"/>
        </w:rPr>
        <w:t>Идентификация финансовых активов как объектов оценки. Алгоритм действий оценщика.</w:t>
      </w:r>
    </w:p>
    <w:p w14:paraId="0B0FA47B" w14:textId="791C1549" w:rsidR="0037480C" w:rsidRPr="008322C4" w:rsidRDefault="0037480C"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b/>
          <w:bCs/>
          <w:sz w:val="28"/>
          <w:szCs w:val="28"/>
        </w:rPr>
        <w:t>2</w:t>
      </w:r>
      <w:r w:rsidRPr="008322C4">
        <w:rPr>
          <w:b/>
          <w:bCs/>
          <w:sz w:val="28"/>
          <w:szCs w:val="28"/>
        </w:rPr>
        <w:t xml:space="preserve">. </w:t>
      </w:r>
      <w:r w:rsidR="00F43AE2">
        <w:rPr>
          <w:rFonts w:eastAsia="TimesNewRomanPS-BoldMT"/>
          <w:b/>
          <w:bCs/>
          <w:sz w:val="28"/>
          <w:szCs w:val="28"/>
        </w:rPr>
        <w:t>Финансово-математический инструментарий стоимостной оценки</w:t>
      </w:r>
    </w:p>
    <w:p w14:paraId="7225BB67"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Основные концепции анализа и оценки финансовых активов</w:t>
      </w:r>
      <w:r w:rsidRPr="008322C4">
        <w:rPr>
          <w:sz w:val="28"/>
          <w:szCs w:val="28"/>
        </w:rPr>
        <w:t xml:space="preserve">: </w:t>
      </w:r>
      <w:r w:rsidRPr="008322C4">
        <w:rPr>
          <w:rFonts w:eastAsia="TimesNewRomanPSMT"/>
          <w:sz w:val="28"/>
          <w:szCs w:val="28"/>
        </w:rPr>
        <w:t>фундаменталистская</w:t>
      </w:r>
      <w:r w:rsidRPr="008322C4">
        <w:rPr>
          <w:sz w:val="28"/>
          <w:szCs w:val="28"/>
        </w:rPr>
        <w:t xml:space="preserve">, </w:t>
      </w:r>
      <w:r w:rsidRPr="008322C4">
        <w:rPr>
          <w:rFonts w:eastAsia="TimesNewRomanPSMT"/>
          <w:sz w:val="28"/>
          <w:szCs w:val="28"/>
        </w:rPr>
        <w:t>технократическая</w:t>
      </w:r>
      <w:r w:rsidRPr="008322C4">
        <w:rPr>
          <w:sz w:val="28"/>
          <w:szCs w:val="28"/>
        </w:rPr>
        <w:t>, «</w:t>
      </w:r>
      <w:r w:rsidRPr="008322C4">
        <w:rPr>
          <w:rFonts w:eastAsia="TimesNewRomanPSMT"/>
          <w:sz w:val="28"/>
          <w:szCs w:val="28"/>
        </w:rPr>
        <w:t>ходьба наугад</w:t>
      </w:r>
      <w:r w:rsidRPr="008322C4">
        <w:rPr>
          <w:sz w:val="28"/>
          <w:szCs w:val="28"/>
        </w:rPr>
        <w:t xml:space="preserve">». </w:t>
      </w:r>
      <w:r w:rsidRPr="008322C4">
        <w:rPr>
          <w:rFonts w:eastAsia="TimesNewRomanPSMT"/>
          <w:sz w:val="28"/>
          <w:szCs w:val="28"/>
        </w:rPr>
        <w:t>Использование фундаментального анализа в процессе оценки стоимости финансовых инструментов</w:t>
      </w:r>
      <w:r w:rsidRPr="008322C4">
        <w:rPr>
          <w:sz w:val="28"/>
          <w:szCs w:val="28"/>
        </w:rPr>
        <w:t xml:space="preserve">. </w:t>
      </w:r>
      <w:r w:rsidRPr="008322C4">
        <w:rPr>
          <w:rFonts w:eastAsia="TimesNewRomanPSMT"/>
          <w:sz w:val="28"/>
          <w:szCs w:val="28"/>
        </w:rPr>
        <w:t>Влияние финансового состояния платежеспособности эмитента на величину рыночной стоимости его ценных бумаг</w:t>
      </w:r>
      <w:r w:rsidRPr="008322C4">
        <w:rPr>
          <w:sz w:val="28"/>
          <w:szCs w:val="28"/>
        </w:rPr>
        <w:t xml:space="preserve">. </w:t>
      </w:r>
      <w:r w:rsidRPr="008322C4">
        <w:rPr>
          <w:rFonts w:eastAsia="TimesNewRomanPSMT"/>
          <w:sz w:val="28"/>
          <w:szCs w:val="28"/>
        </w:rPr>
        <w:t>Базовая формула оценки финансовых активов</w:t>
      </w:r>
      <w:r w:rsidRPr="008322C4">
        <w:rPr>
          <w:sz w:val="28"/>
          <w:szCs w:val="28"/>
        </w:rPr>
        <w:t>.</w:t>
      </w:r>
    </w:p>
    <w:p w14:paraId="2C934B84" w14:textId="77777777" w:rsidR="00434DEF" w:rsidRPr="008322C4" w:rsidRDefault="00434DEF" w:rsidP="005A38E3">
      <w:pPr>
        <w:spacing w:line="360" w:lineRule="auto"/>
        <w:ind w:firstLine="709"/>
        <w:jc w:val="both"/>
        <w:rPr>
          <w:sz w:val="28"/>
          <w:szCs w:val="28"/>
        </w:rPr>
      </w:pPr>
      <w:r w:rsidRPr="008322C4">
        <w:rPr>
          <w:rFonts w:eastAsia="TimesNewRomanPSMT"/>
          <w:sz w:val="28"/>
          <w:szCs w:val="28"/>
        </w:rPr>
        <w:t>Диагностика финансового состояния эмитента</w:t>
      </w:r>
      <w:r w:rsidRPr="008322C4">
        <w:rPr>
          <w:sz w:val="28"/>
          <w:szCs w:val="28"/>
        </w:rPr>
        <w:t xml:space="preserve">. </w:t>
      </w:r>
      <w:r w:rsidRPr="008322C4">
        <w:rPr>
          <w:rFonts w:eastAsia="TimesNewRomanPSMT"/>
          <w:sz w:val="28"/>
          <w:szCs w:val="28"/>
        </w:rPr>
        <w:t>Системы показателей</w:t>
      </w:r>
      <w:r w:rsidRPr="008322C4">
        <w:rPr>
          <w:sz w:val="28"/>
          <w:szCs w:val="28"/>
        </w:rPr>
        <w:t xml:space="preserve">, </w:t>
      </w:r>
      <w:r w:rsidRPr="008322C4">
        <w:rPr>
          <w:rFonts w:eastAsia="TimesNewRomanPSMT"/>
          <w:sz w:val="28"/>
          <w:szCs w:val="28"/>
        </w:rPr>
        <w:t>используемые при анализе и оценке акций</w:t>
      </w:r>
      <w:r w:rsidRPr="008322C4">
        <w:rPr>
          <w:sz w:val="28"/>
          <w:szCs w:val="28"/>
        </w:rPr>
        <w:t xml:space="preserve">, </w:t>
      </w:r>
      <w:r w:rsidRPr="008322C4">
        <w:rPr>
          <w:rFonts w:eastAsia="TimesNewRomanPSMT"/>
          <w:sz w:val="28"/>
          <w:szCs w:val="28"/>
        </w:rPr>
        <w:t>облигаций</w:t>
      </w:r>
      <w:r w:rsidRPr="008322C4">
        <w:rPr>
          <w:sz w:val="28"/>
          <w:szCs w:val="28"/>
        </w:rPr>
        <w:t xml:space="preserve">, </w:t>
      </w:r>
      <w:r w:rsidRPr="008322C4">
        <w:rPr>
          <w:rFonts w:eastAsia="TimesNewRomanPSMT"/>
          <w:sz w:val="28"/>
          <w:szCs w:val="28"/>
        </w:rPr>
        <w:t>векселей и других видов ценных бумаг</w:t>
      </w:r>
      <w:r w:rsidRPr="008322C4">
        <w:rPr>
          <w:sz w:val="28"/>
          <w:szCs w:val="28"/>
        </w:rPr>
        <w:t>.</w:t>
      </w:r>
    </w:p>
    <w:p w14:paraId="29C4CC6A" w14:textId="77777777" w:rsidR="00434DEF" w:rsidRPr="008322C4" w:rsidRDefault="00434DEF" w:rsidP="005A38E3">
      <w:pPr>
        <w:spacing w:line="360" w:lineRule="auto"/>
        <w:ind w:firstLine="709"/>
        <w:jc w:val="both"/>
        <w:rPr>
          <w:sz w:val="28"/>
          <w:szCs w:val="28"/>
        </w:rPr>
      </w:pPr>
      <w:r w:rsidRPr="008322C4">
        <w:rPr>
          <w:sz w:val="28"/>
          <w:szCs w:val="28"/>
        </w:rPr>
        <w:t xml:space="preserve"> </w:t>
      </w:r>
      <w:r w:rsidRPr="008322C4">
        <w:rPr>
          <w:rFonts w:eastAsia="TimesNewRomanPSMT"/>
          <w:sz w:val="28"/>
          <w:szCs w:val="28"/>
        </w:rPr>
        <w:t xml:space="preserve">Место и значение технического анализа фондового рынка и рынков </w:t>
      </w:r>
      <w:r w:rsidRPr="008322C4">
        <w:rPr>
          <w:rFonts w:eastAsia="TimesNewRomanPSMT"/>
          <w:sz w:val="28"/>
          <w:szCs w:val="28"/>
        </w:rPr>
        <w:lastRenderedPageBreak/>
        <w:t>конкретных финансовых инструментов при оценке их стоимости</w:t>
      </w:r>
      <w:r w:rsidRPr="008322C4">
        <w:rPr>
          <w:sz w:val="28"/>
          <w:szCs w:val="28"/>
        </w:rPr>
        <w:t xml:space="preserve">. </w:t>
      </w:r>
      <w:r w:rsidRPr="008322C4">
        <w:rPr>
          <w:rFonts w:eastAsia="TimesNewRomanPSMT"/>
          <w:sz w:val="28"/>
          <w:szCs w:val="28"/>
        </w:rPr>
        <w:t>Основные показатели фондового рынка</w:t>
      </w:r>
      <w:r w:rsidRPr="008322C4">
        <w:rPr>
          <w:sz w:val="28"/>
          <w:szCs w:val="28"/>
        </w:rPr>
        <w:t xml:space="preserve">, </w:t>
      </w:r>
      <w:r w:rsidRPr="008322C4">
        <w:rPr>
          <w:rFonts w:eastAsia="TimesNewRomanPSMT"/>
          <w:sz w:val="28"/>
          <w:szCs w:val="28"/>
        </w:rPr>
        <w:t>используемые в процессе оценки</w:t>
      </w:r>
      <w:r w:rsidRPr="008322C4">
        <w:rPr>
          <w:sz w:val="28"/>
          <w:szCs w:val="28"/>
        </w:rPr>
        <w:t>.</w:t>
      </w:r>
    </w:p>
    <w:p w14:paraId="7DE2C097" w14:textId="77777777" w:rsidR="003302B5" w:rsidRPr="008322C4" w:rsidRDefault="003302B5" w:rsidP="005A38E3">
      <w:pPr>
        <w:spacing w:line="360" w:lineRule="auto"/>
        <w:ind w:firstLine="709"/>
        <w:jc w:val="both"/>
        <w:rPr>
          <w:sz w:val="28"/>
          <w:szCs w:val="28"/>
        </w:rPr>
      </w:pPr>
      <w:r w:rsidRPr="008322C4">
        <w:rPr>
          <w:sz w:val="28"/>
          <w:szCs w:val="28"/>
        </w:rPr>
        <w:t>Временная оценка денежных потоков, генерируемых финансовыми активами. Использование шести функций сложного процента.</w:t>
      </w:r>
    </w:p>
    <w:p w14:paraId="7F0368FF" w14:textId="77777777" w:rsidR="00434DEF" w:rsidRPr="008322C4" w:rsidRDefault="005A38E3" w:rsidP="005A38E3">
      <w:pPr>
        <w:spacing w:line="360" w:lineRule="auto"/>
        <w:ind w:firstLine="709"/>
        <w:jc w:val="both"/>
        <w:rPr>
          <w:sz w:val="28"/>
          <w:szCs w:val="28"/>
        </w:rPr>
      </w:pPr>
      <w:r>
        <w:rPr>
          <w:rFonts w:eastAsia="TimesNewRomanPSMT"/>
          <w:sz w:val="28"/>
          <w:szCs w:val="28"/>
        </w:rPr>
        <w:t>Финансово-математический инструментарий оценки стоимости</w:t>
      </w:r>
      <w:r w:rsidR="00434DEF" w:rsidRPr="008322C4">
        <w:rPr>
          <w:rFonts w:eastAsia="TimesNewRomanPSMT"/>
          <w:sz w:val="28"/>
          <w:szCs w:val="28"/>
        </w:rPr>
        <w:t xml:space="preserve"> ценных бумаг в рамках доходного</w:t>
      </w:r>
      <w:r w:rsidR="00434DEF" w:rsidRPr="008322C4">
        <w:rPr>
          <w:sz w:val="28"/>
          <w:szCs w:val="28"/>
        </w:rPr>
        <w:t xml:space="preserve">, </w:t>
      </w:r>
      <w:r w:rsidR="00434DEF" w:rsidRPr="008322C4">
        <w:rPr>
          <w:rFonts w:eastAsia="TimesNewRomanPSMT"/>
          <w:sz w:val="28"/>
          <w:szCs w:val="28"/>
        </w:rPr>
        <w:t>сравнительного и затратного подхода</w:t>
      </w:r>
      <w:r w:rsidR="00434DEF" w:rsidRPr="008322C4">
        <w:rPr>
          <w:sz w:val="28"/>
          <w:szCs w:val="28"/>
        </w:rPr>
        <w:t xml:space="preserve">. </w:t>
      </w:r>
      <w:r w:rsidR="00434DEF" w:rsidRPr="008322C4">
        <w:rPr>
          <w:rFonts w:eastAsia="TimesNewRomanPSMT"/>
          <w:sz w:val="28"/>
          <w:szCs w:val="28"/>
        </w:rPr>
        <w:t>Особенности</w:t>
      </w:r>
      <w:r>
        <w:rPr>
          <w:rFonts w:eastAsia="TimesNewRomanPSMT"/>
          <w:sz w:val="28"/>
          <w:szCs w:val="28"/>
        </w:rPr>
        <w:t xml:space="preserve"> </w:t>
      </w:r>
      <w:r w:rsidR="006D7548">
        <w:rPr>
          <w:rFonts w:eastAsia="TimesNewRomanPSMT"/>
          <w:sz w:val="28"/>
          <w:szCs w:val="28"/>
        </w:rPr>
        <w:t xml:space="preserve">инструментария </w:t>
      </w:r>
      <w:r w:rsidR="006D7548" w:rsidRPr="008322C4">
        <w:rPr>
          <w:rFonts w:eastAsia="TimesNewRomanPSMT"/>
          <w:sz w:val="28"/>
          <w:szCs w:val="28"/>
        </w:rPr>
        <w:t>оценки</w:t>
      </w:r>
      <w:r w:rsidR="00434DEF" w:rsidRPr="008322C4">
        <w:rPr>
          <w:rFonts w:eastAsia="TimesNewRomanPSMT"/>
          <w:sz w:val="28"/>
          <w:szCs w:val="28"/>
        </w:rPr>
        <w:t xml:space="preserve"> дебиторской </w:t>
      </w:r>
      <w:r>
        <w:rPr>
          <w:rFonts w:eastAsia="TimesNewRomanPSMT"/>
          <w:sz w:val="28"/>
          <w:szCs w:val="28"/>
        </w:rPr>
        <w:t xml:space="preserve">и ссудной </w:t>
      </w:r>
      <w:r w:rsidR="00434DEF" w:rsidRPr="008322C4">
        <w:rPr>
          <w:rFonts w:eastAsia="TimesNewRomanPSMT"/>
          <w:sz w:val="28"/>
          <w:szCs w:val="28"/>
        </w:rPr>
        <w:t>задолженности</w:t>
      </w:r>
      <w:r w:rsidR="00434DEF" w:rsidRPr="008322C4">
        <w:rPr>
          <w:sz w:val="28"/>
          <w:szCs w:val="28"/>
        </w:rPr>
        <w:t>.</w:t>
      </w:r>
    </w:p>
    <w:p w14:paraId="40E0007D" w14:textId="7CF72429" w:rsidR="0037480C" w:rsidRPr="008322C4" w:rsidRDefault="0037480C" w:rsidP="005A38E3">
      <w:pPr>
        <w:spacing w:line="360" w:lineRule="auto"/>
        <w:ind w:firstLine="709"/>
        <w:jc w:val="both"/>
        <w:rPr>
          <w:b/>
          <w:bCs/>
          <w:sz w:val="28"/>
          <w:szCs w:val="28"/>
        </w:rPr>
      </w:pPr>
      <w:r w:rsidRPr="008322C4">
        <w:rPr>
          <w:rFonts w:eastAsia="TimesNewRomanPS-BoldMT"/>
          <w:b/>
          <w:bCs/>
          <w:sz w:val="28"/>
          <w:szCs w:val="28"/>
        </w:rPr>
        <w:t xml:space="preserve">Тема </w:t>
      </w:r>
      <w:r w:rsidR="00F847BB">
        <w:rPr>
          <w:b/>
          <w:bCs/>
          <w:sz w:val="28"/>
          <w:szCs w:val="28"/>
        </w:rPr>
        <w:t>3</w:t>
      </w:r>
      <w:r w:rsidRPr="008322C4">
        <w:rPr>
          <w:b/>
          <w:bCs/>
          <w:sz w:val="28"/>
          <w:szCs w:val="28"/>
        </w:rPr>
        <w:t xml:space="preserve">. </w:t>
      </w:r>
      <w:r w:rsidR="0055107F">
        <w:rPr>
          <w:b/>
          <w:bCs/>
          <w:sz w:val="28"/>
          <w:szCs w:val="28"/>
        </w:rPr>
        <w:t>Информационно-правовая база оценки финансовых активов</w:t>
      </w:r>
    </w:p>
    <w:p w14:paraId="6C7F8D01" w14:textId="77777777" w:rsidR="0032576F" w:rsidRPr="008322C4" w:rsidRDefault="0032576F" w:rsidP="005A38E3">
      <w:pPr>
        <w:spacing w:line="360" w:lineRule="auto"/>
        <w:ind w:firstLine="709"/>
        <w:jc w:val="both"/>
        <w:rPr>
          <w:rFonts w:eastAsia="TimesNewRomanPSMT"/>
          <w:sz w:val="28"/>
          <w:szCs w:val="28"/>
        </w:rPr>
      </w:pPr>
      <w:r w:rsidRPr="008322C4">
        <w:rPr>
          <w:rFonts w:eastAsia="TimesNewRomanPSMT"/>
          <w:sz w:val="28"/>
          <w:szCs w:val="28"/>
        </w:rPr>
        <w:t xml:space="preserve">Нормативная правовая и информационная база оценки финансовых активов в Российской Федерации. </w:t>
      </w:r>
    </w:p>
    <w:p w14:paraId="74515825" w14:textId="77777777" w:rsidR="0032576F" w:rsidRPr="008322C4" w:rsidRDefault="0032576F" w:rsidP="005A38E3">
      <w:pPr>
        <w:spacing w:line="360" w:lineRule="auto"/>
        <w:ind w:firstLine="709"/>
        <w:jc w:val="both"/>
        <w:rPr>
          <w:sz w:val="28"/>
          <w:szCs w:val="28"/>
        </w:rPr>
      </w:pPr>
      <w:r w:rsidRPr="008322C4">
        <w:rPr>
          <w:rFonts w:eastAsia="TimesNewRomanPSMT"/>
          <w:sz w:val="28"/>
          <w:szCs w:val="28"/>
        </w:rPr>
        <w:t>Информация</w:t>
      </w:r>
      <w:r w:rsidRPr="008322C4">
        <w:rPr>
          <w:sz w:val="28"/>
          <w:szCs w:val="28"/>
        </w:rPr>
        <w:t xml:space="preserve">, </w:t>
      </w:r>
      <w:r w:rsidRPr="008322C4">
        <w:rPr>
          <w:rFonts w:eastAsia="TimesNewRomanPSMT"/>
          <w:sz w:val="28"/>
          <w:szCs w:val="28"/>
        </w:rPr>
        <w:t>используемая для оценки стоимости финансовых активов</w:t>
      </w:r>
      <w:r w:rsidRPr="008322C4">
        <w:rPr>
          <w:sz w:val="28"/>
          <w:szCs w:val="28"/>
        </w:rPr>
        <w:t>.</w:t>
      </w:r>
      <w:r w:rsidR="009D77CE" w:rsidRPr="008322C4">
        <w:rPr>
          <w:sz w:val="28"/>
          <w:szCs w:val="28"/>
        </w:rPr>
        <w:t xml:space="preserve"> Внешняя</w:t>
      </w:r>
      <w:r w:rsidR="00D32106" w:rsidRPr="008322C4">
        <w:rPr>
          <w:sz w:val="28"/>
          <w:szCs w:val="28"/>
        </w:rPr>
        <w:t xml:space="preserve"> (публичная) и внутренняя информация. Сообщение о существенных фактах. Сведения, оказывающие существенное влияние на стоимость финансовых активов. Инсайдерская информация, информация, доступная собственнику, эмитенту ценных бумаг. Биржевая информация.</w:t>
      </w:r>
      <w:r w:rsidRPr="008322C4">
        <w:rPr>
          <w:sz w:val="28"/>
          <w:szCs w:val="28"/>
        </w:rPr>
        <w:t xml:space="preserve"> </w:t>
      </w:r>
      <w:r w:rsidRPr="008322C4">
        <w:rPr>
          <w:rFonts w:eastAsia="TimesNewRomanPSMT"/>
          <w:sz w:val="28"/>
          <w:szCs w:val="28"/>
        </w:rPr>
        <w:t>Индикаторы фондового рынка необходимые для проведения оценки</w:t>
      </w:r>
      <w:r w:rsidRPr="008322C4">
        <w:rPr>
          <w:sz w:val="28"/>
          <w:szCs w:val="28"/>
        </w:rPr>
        <w:t xml:space="preserve">. </w:t>
      </w:r>
      <w:r w:rsidRPr="008322C4">
        <w:rPr>
          <w:rFonts w:eastAsia="TimesNewRomanPSMT"/>
          <w:sz w:val="28"/>
          <w:szCs w:val="28"/>
        </w:rPr>
        <w:t>Российские фондовые индексы</w:t>
      </w:r>
      <w:r w:rsidRPr="008322C4">
        <w:rPr>
          <w:sz w:val="28"/>
          <w:szCs w:val="28"/>
        </w:rPr>
        <w:t xml:space="preserve">, </w:t>
      </w:r>
      <w:r w:rsidRPr="008322C4">
        <w:rPr>
          <w:rFonts w:eastAsia="TimesNewRomanPSMT"/>
          <w:sz w:val="28"/>
          <w:szCs w:val="28"/>
        </w:rPr>
        <w:t>рейтинги ценных бумаг</w:t>
      </w:r>
      <w:r w:rsidRPr="008322C4">
        <w:rPr>
          <w:sz w:val="28"/>
          <w:szCs w:val="28"/>
        </w:rPr>
        <w:t xml:space="preserve">. </w:t>
      </w:r>
      <w:r w:rsidRPr="008322C4">
        <w:rPr>
          <w:rFonts w:eastAsia="TimesNewRomanPSMT"/>
          <w:sz w:val="28"/>
          <w:szCs w:val="28"/>
        </w:rPr>
        <w:t>Финансовые риски и способы их учёта в процессе оценки</w:t>
      </w:r>
      <w:r w:rsidRPr="008322C4">
        <w:rPr>
          <w:sz w:val="28"/>
          <w:szCs w:val="28"/>
        </w:rPr>
        <w:t xml:space="preserve">. </w:t>
      </w:r>
      <w:r w:rsidRPr="008322C4">
        <w:rPr>
          <w:rFonts w:eastAsia="TimesNewRomanPSMT"/>
          <w:sz w:val="28"/>
          <w:szCs w:val="28"/>
        </w:rPr>
        <w:t>Источники внутренней и внешней информации необходимые для проведения стоимостной оценки</w:t>
      </w:r>
      <w:r w:rsidRPr="008322C4">
        <w:rPr>
          <w:sz w:val="28"/>
          <w:szCs w:val="28"/>
        </w:rPr>
        <w:t xml:space="preserve">. </w:t>
      </w:r>
      <w:r w:rsidRPr="008322C4">
        <w:rPr>
          <w:rFonts w:eastAsia="TimesNewRomanPSMT"/>
          <w:sz w:val="28"/>
          <w:szCs w:val="28"/>
        </w:rPr>
        <w:t>Основные способы обработки и подготовки информации для оценки</w:t>
      </w:r>
      <w:r w:rsidRPr="008322C4">
        <w:rPr>
          <w:sz w:val="28"/>
          <w:szCs w:val="28"/>
        </w:rPr>
        <w:t>.</w:t>
      </w:r>
    </w:p>
    <w:p w14:paraId="6FAF7C26" w14:textId="77777777" w:rsidR="009D77CE" w:rsidRPr="008322C4" w:rsidRDefault="009D77CE" w:rsidP="008322C4">
      <w:pPr>
        <w:spacing w:line="360" w:lineRule="auto"/>
        <w:ind w:firstLine="709"/>
        <w:jc w:val="both"/>
        <w:rPr>
          <w:sz w:val="28"/>
          <w:szCs w:val="28"/>
        </w:rPr>
      </w:pPr>
      <w:r w:rsidRPr="008322C4">
        <w:rPr>
          <w:sz w:val="28"/>
          <w:szCs w:val="28"/>
        </w:rPr>
        <w:t>Правовые основы оценки финансовых активов. Правов</w:t>
      </w:r>
      <w:r w:rsidR="005A38E3">
        <w:rPr>
          <w:sz w:val="28"/>
          <w:szCs w:val="28"/>
        </w:rPr>
        <w:t>ые</w:t>
      </w:r>
      <w:r w:rsidRPr="008322C4">
        <w:rPr>
          <w:sz w:val="28"/>
          <w:szCs w:val="28"/>
        </w:rPr>
        <w:t xml:space="preserve"> основ</w:t>
      </w:r>
      <w:r w:rsidR="005A38E3">
        <w:rPr>
          <w:sz w:val="28"/>
          <w:szCs w:val="28"/>
        </w:rPr>
        <w:t>ы</w:t>
      </w:r>
      <w:r w:rsidRPr="008322C4">
        <w:rPr>
          <w:sz w:val="28"/>
          <w:szCs w:val="28"/>
        </w:rPr>
        <w:t xml:space="preserve"> деятельности оценщика. Федеральные законы. Постановления Пра</w:t>
      </w:r>
      <w:r w:rsidR="005A38E3">
        <w:rPr>
          <w:sz w:val="28"/>
          <w:szCs w:val="28"/>
        </w:rPr>
        <w:t>вительства Российской Федерации Федеральные стандарты оценки.</w:t>
      </w:r>
    </w:p>
    <w:p w14:paraId="48ACC56D" w14:textId="393ED91A"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rFonts w:eastAsia="TimesNewRomanPS-BoldMT"/>
          <w:b/>
          <w:bCs/>
          <w:sz w:val="28"/>
          <w:szCs w:val="28"/>
        </w:rPr>
        <w:t>4</w:t>
      </w:r>
      <w:r w:rsidRPr="008322C4">
        <w:rPr>
          <w:rFonts w:eastAsia="TimesNewRomanPS-BoldMT"/>
          <w:b/>
          <w:bCs/>
          <w:sz w:val="28"/>
          <w:szCs w:val="28"/>
        </w:rPr>
        <w:t>. Оценка стоимости акций</w:t>
      </w:r>
      <w:r w:rsidR="0055107F">
        <w:rPr>
          <w:rFonts w:eastAsia="TimesNewRomanPS-BoldMT"/>
          <w:b/>
          <w:bCs/>
          <w:sz w:val="28"/>
          <w:szCs w:val="28"/>
        </w:rPr>
        <w:t>: современные методы и технологии</w:t>
      </w:r>
    </w:p>
    <w:p w14:paraId="271ED1F9"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Экономическая сущность акций как долевых ценных бумаг</w:t>
      </w:r>
      <w:r w:rsidRPr="008322C4">
        <w:rPr>
          <w:sz w:val="28"/>
          <w:szCs w:val="28"/>
        </w:rPr>
        <w:t xml:space="preserve">. </w:t>
      </w:r>
      <w:r w:rsidRPr="008322C4">
        <w:rPr>
          <w:rFonts w:eastAsia="TimesNewRomanPSMT"/>
          <w:sz w:val="28"/>
          <w:szCs w:val="28"/>
        </w:rPr>
        <w:t>Разновидности и классификация акций в целях оценки</w:t>
      </w:r>
      <w:r w:rsidRPr="008322C4">
        <w:rPr>
          <w:sz w:val="28"/>
          <w:szCs w:val="28"/>
        </w:rPr>
        <w:t xml:space="preserve">. </w:t>
      </w:r>
      <w:r w:rsidRPr="008322C4">
        <w:rPr>
          <w:rFonts w:eastAsia="TimesNewRomanPSMT"/>
          <w:sz w:val="28"/>
          <w:szCs w:val="28"/>
        </w:rPr>
        <w:t>Основные инвестиционные характеристики различных видов акций</w:t>
      </w:r>
      <w:r w:rsidRPr="008322C4">
        <w:rPr>
          <w:sz w:val="28"/>
          <w:szCs w:val="28"/>
        </w:rPr>
        <w:t xml:space="preserve">. </w:t>
      </w:r>
      <w:r w:rsidRPr="008322C4">
        <w:rPr>
          <w:rFonts w:eastAsia="TimesNewRomanPSMT"/>
          <w:sz w:val="28"/>
          <w:szCs w:val="28"/>
        </w:rPr>
        <w:t>Факторы стоимости акций</w:t>
      </w:r>
      <w:r w:rsidRPr="008322C4">
        <w:rPr>
          <w:sz w:val="28"/>
          <w:szCs w:val="28"/>
        </w:rPr>
        <w:t>.</w:t>
      </w:r>
    </w:p>
    <w:p w14:paraId="6469FC18" w14:textId="77777777" w:rsidR="00434DEF" w:rsidRPr="008322C4" w:rsidRDefault="00434DEF" w:rsidP="008322C4">
      <w:pPr>
        <w:spacing w:line="360" w:lineRule="auto"/>
        <w:ind w:firstLine="709"/>
        <w:jc w:val="both"/>
        <w:rPr>
          <w:sz w:val="28"/>
          <w:szCs w:val="28"/>
        </w:rPr>
      </w:pPr>
      <w:r w:rsidRPr="008322C4">
        <w:rPr>
          <w:rFonts w:eastAsia="TimesNewRomanPSMT"/>
          <w:sz w:val="28"/>
          <w:szCs w:val="28"/>
        </w:rPr>
        <w:t>Методы анализа и оценки долевых ценных бумаг</w:t>
      </w:r>
      <w:r w:rsidRPr="008322C4">
        <w:rPr>
          <w:sz w:val="28"/>
          <w:szCs w:val="28"/>
        </w:rPr>
        <w:t>.</w:t>
      </w:r>
      <w:r w:rsidR="005A38E3">
        <w:rPr>
          <w:sz w:val="28"/>
          <w:szCs w:val="28"/>
        </w:rPr>
        <w:t xml:space="preserve"> </w:t>
      </w:r>
      <w:r w:rsidR="00B95AF4" w:rsidRPr="008322C4">
        <w:rPr>
          <w:sz w:val="28"/>
          <w:szCs w:val="28"/>
        </w:rPr>
        <w:t xml:space="preserve">Оценка акций как собственного капитала компаний. Оценка акций как финансового актива компании. Специфика применения методов доходного, сравнительного, </w:t>
      </w:r>
      <w:r w:rsidR="00B95AF4" w:rsidRPr="008322C4">
        <w:rPr>
          <w:sz w:val="28"/>
          <w:szCs w:val="28"/>
        </w:rPr>
        <w:lastRenderedPageBreak/>
        <w:t>затратного подхода.</w:t>
      </w:r>
      <w:r w:rsidRPr="008322C4">
        <w:rPr>
          <w:sz w:val="28"/>
          <w:szCs w:val="28"/>
        </w:rPr>
        <w:t xml:space="preserve"> </w:t>
      </w:r>
      <w:r w:rsidRPr="008322C4">
        <w:rPr>
          <w:rFonts w:eastAsia="TimesNewRomanPSMT"/>
          <w:sz w:val="28"/>
          <w:szCs w:val="28"/>
        </w:rPr>
        <w:t>Оценка различных видов акций</w:t>
      </w:r>
      <w:r w:rsidRPr="008322C4">
        <w:rPr>
          <w:sz w:val="28"/>
          <w:szCs w:val="28"/>
        </w:rPr>
        <w:t xml:space="preserve">: </w:t>
      </w:r>
      <w:r w:rsidRPr="008322C4">
        <w:rPr>
          <w:rFonts w:eastAsia="TimesNewRomanPSMT"/>
          <w:sz w:val="28"/>
          <w:szCs w:val="28"/>
        </w:rPr>
        <w:t>обыкновенных и привилегированных</w:t>
      </w:r>
      <w:r w:rsidRPr="008322C4">
        <w:rPr>
          <w:sz w:val="28"/>
          <w:szCs w:val="28"/>
        </w:rPr>
        <w:t xml:space="preserve">; </w:t>
      </w:r>
      <w:r w:rsidRPr="008322C4">
        <w:rPr>
          <w:rFonts w:eastAsia="TimesNewRomanPSMT"/>
          <w:sz w:val="28"/>
          <w:szCs w:val="28"/>
        </w:rPr>
        <w:t>акций компаний с постоянным темпом роста и акций компаний с изменяющимся темпом роста</w:t>
      </w:r>
      <w:r w:rsidRPr="008322C4">
        <w:rPr>
          <w:sz w:val="28"/>
          <w:szCs w:val="28"/>
        </w:rPr>
        <w:t xml:space="preserve">. </w:t>
      </w:r>
      <w:r w:rsidRPr="008322C4">
        <w:rPr>
          <w:rFonts w:eastAsia="TimesNewRomanPSMT"/>
          <w:sz w:val="28"/>
          <w:szCs w:val="28"/>
        </w:rPr>
        <w:t>Особенности оценки акций закрытых компаний</w:t>
      </w:r>
      <w:r w:rsidRPr="008322C4">
        <w:rPr>
          <w:sz w:val="28"/>
          <w:szCs w:val="28"/>
        </w:rPr>
        <w:t xml:space="preserve">, </w:t>
      </w:r>
      <w:r w:rsidRPr="008322C4">
        <w:rPr>
          <w:rFonts w:eastAsia="TimesNewRomanPSMT"/>
          <w:sz w:val="28"/>
          <w:szCs w:val="28"/>
        </w:rPr>
        <w:t>акций компаний в процедурах банкротства</w:t>
      </w:r>
      <w:r w:rsidRPr="008322C4">
        <w:rPr>
          <w:sz w:val="28"/>
          <w:szCs w:val="28"/>
        </w:rPr>
        <w:t xml:space="preserve">. </w:t>
      </w:r>
      <w:r w:rsidR="00AA2C60" w:rsidRPr="008322C4">
        <w:rPr>
          <w:rFonts w:eastAsia="TimesNewRomanPSMT"/>
          <w:sz w:val="28"/>
          <w:szCs w:val="28"/>
        </w:rPr>
        <w:t>Специфика оценки мажоритарных (контрольных) и миноритарных (неконтрольных)</w:t>
      </w:r>
      <w:r w:rsidRPr="008322C4">
        <w:rPr>
          <w:rFonts w:eastAsia="TimesNewRomanPSMT"/>
          <w:sz w:val="28"/>
          <w:szCs w:val="28"/>
        </w:rPr>
        <w:t xml:space="preserve"> пакетов акций и пакетов акций</w:t>
      </w:r>
      <w:r w:rsidRPr="008322C4">
        <w:rPr>
          <w:sz w:val="28"/>
          <w:szCs w:val="28"/>
        </w:rPr>
        <w:t xml:space="preserve">, </w:t>
      </w:r>
      <w:r w:rsidRPr="008322C4">
        <w:rPr>
          <w:rFonts w:eastAsia="TimesNewRomanPSMT"/>
          <w:sz w:val="28"/>
          <w:szCs w:val="28"/>
        </w:rPr>
        <w:t>принадлежащих государству</w:t>
      </w:r>
      <w:r w:rsidRPr="008322C4">
        <w:rPr>
          <w:sz w:val="28"/>
          <w:szCs w:val="28"/>
        </w:rPr>
        <w:t xml:space="preserve">. </w:t>
      </w:r>
      <w:r w:rsidRPr="008322C4">
        <w:rPr>
          <w:rFonts w:eastAsia="TimesNewRomanPSMT"/>
          <w:sz w:val="28"/>
          <w:szCs w:val="28"/>
        </w:rPr>
        <w:t>Методика расчета поправ</w:t>
      </w:r>
      <w:r w:rsidR="00AA2C60" w:rsidRPr="008322C4">
        <w:rPr>
          <w:rFonts w:eastAsia="TimesNewRomanPSMT"/>
          <w:sz w:val="28"/>
          <w:szCs w:val="28"/>
        </w:rPr>
        <w:t>ок</w:t>
      </w:r>
      <w:r w:rsidRPr="008322C4">
        <w:rPr>
          <w:rFonts w:eastAsia="TimesNewRomanPSMT"/>
          <w:sz w:val="28"/>
          <w:szCs w:val="28"/>
        </w:rPr>
        <w:t xml:space="preserve"> на ликвидность и контроль</w:t>
      </w:r>
      <w:r w:rsidRPr="008322C4">
        <w:rPr>
          <w:sz w:val="28"/>
          <w:szCs w:val="28"/>
        </w:rPr>
        <w:t>.</w:t>
      </w:r>
    </w:p>
    <w:p w14:paraId="13BF84CE" w14:textId="2A73B8F2" w:rsidR="005B16FD" w:rsidRPr="008322C4" w:rsidRDefault="005B16FD" w:rsidP="008322C4">
      <w:pPr>
        <w:spacing w:line="360" w:lineRule="auto"/>
        <w:ind w:firstLine="709"/>
        <w:jc w:val="both"/>
        <w:rPr>
          <w:rFonts w:eastAsia="TimesNewRomanPS-BoldMT"/>
          <w:b/>
          <w:bCs/>
          <w:sz w:val="28"/>
          <w:szCs w:val="28"/>
        </w:rPr>
      </w:pPr>
      <w:r w:rsidRPr="008322C4">
        <w:rPr>
          <w:rFonts w:eastAsia="TimesNewRomanPS-BoldMT"/>
          <w:b/>
          <w:bCs/>
          <w:sz w:val="28"/>
          <w:szCs w:val="28"/>
        </w:rPr>
        <w:t xml:space="preserve">Тема </w:t>
      </w:r>
      <w:r w:rsidR="00F847BB">
        <w:rPr>
          <w:rFonts w:eastAsia="TimesNewRomanPS-BoldMT"/>
          <w:b/>
          <w:bCs/>
          <w:sz w:val="28"/>
          <w:szCs w:val="28"/>
        </w:rPr>
        <w:t>5</w:t>
      </w:r>
      <w:r w:rsidRPr="008322C4">
        <w:rPr>
          <w:rFonts w:eastAsia="TimesNewRomanPS-BoldMT"/>
          <w:b/>
          <w:bCs/>
          <w:sz w:val="28"/>
          <w:szCs w:val="28"/>
        </w:rPr>
        <w:t>. Оц</w:t>
      </w:r>
      <w:r w:rsidR="00295119" w:rsidRPr="008322C4">
        <w:rPr>
          <w:rFonts w:eastAsia="TimesNewRomanPS-BoldMT"/>
          <w:b/>
          <w:bCs/>
          <w:sz w:val="28"/>
          <w:szCs w:val="28"/>
        </w:rPr>
        <w:t xml:space="preserve">енка </w:t>
      </w:r>
      <w:r w:rsidR="0055107F">
        <w:rPr>
          <w:rFonts w:eastAsia="TimesNewRomanPS-BoldMT"/>
          <w:b/>
          <w:bCs/>
          <w:sz w:val="28"/>
          <w:szCs w:val="28"/>
        </w:rPr>
        <w:t xml:space="preserve">стоимости </w:t>
      </w:r>
      <w:r w:rsidR="00F847BB">
        <w:rPr>
          <w:rFonts w:eastAsia="TimesNewRomanPS-BoldMT"/>
          <w:b/>
          <w:bCs/>
          <w:sz w:val="28"/>
          <w:szCs w:val="28"/>
        </w:rPr>
        <w:t>долговых финансовых инструментов</w:t>
      </w:r>
    </w:p>
    <w:p w14:paraId="355685B7"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Особенности долговых финансовых активов. Разновидности и классификация долговых ценных бумаг в целях оценки</w:t>
      </w:r>
      <w:r w:rsidRPr="008322C4">
        <w:rPr>
          <w:rFonts w:eastAsia="TimesNewRomanPS-BoldMT"/>
          <w:bCs/>
          <w:sz w:val="28"/>
          <w:szCs w:val="28"/>
        </w:rPr>
        <w:t xml:space="preserve">. </w:t>
      </w:r>
      <w:r w:rsidRPr="008322C4">
        <w:rPr>
          <w:rFonts w:eastAsia="TimesNewRomanPSMT"/>
          <w:bCs/>
          <w:sz w:val="28"/>
          <w:szCs w:val="28"/>
        </w:rPr>
        <w:t>Основные количественные и качественные характеристики облигаций</w:t>
      </w:r>
      <w:r w:rsidRPr="008322C4">
        <w:rPr>
          <w:rFonts w:eastAsia="TimesNewRomanPS-BoldMT"/>
          <w:bCs/>
          <w:sz w:val="28"/>
          <w:szCs w:val="28"/>
        </w:rPr>
        <w:t xml:space="preserve">. </w:t>
      </w:r>
      <w:r w:rsidRPr="008322C4">
        <w:rPr>
          <w:rFonts w:eastAsia="TimesNewRomanPSMT"/>
          <w:bCs/>
          <w:sz w:val="28"/>
          <w:szCs w:val="28"/>
        </w:rPr>
        <w:t>Факторы стоимости долговых ценных бумаг</w:t>
      </w:r>
      <w:r w:rsidRPr="008322C4">
        <w:rPr>
          <w:rFonts w:eastAsia="TimesNewRomanPS-BoldMT"/>
          <w:bCs/>
          <w:sz w:val="28"/>
          <w:szCs w:val="28"/>
        </w:rPr>
        <w:t>.</w:t>
      </w:r>
    </w:p>
    <w:p w14:paraId="53547DC5" w14:textId="77777777" w:rsidR="0055107F" w:rsidRPr="008322C4" w:rsidRDefault="0055107F" w:rsidP="0055107F">
      <w:pPr>
        <w:spacing w:line="360" w:lineRule="auto"/>
        <w:ind w:firstLine="709"/>
        <w:jc w:val="both"/>
        <w:rPr>
          <w:rFonts w:eastAsia="TimesNewRomanPS-BoldMT"/>
          <w:bCs/>
          <w:sz w:val="28"/>
          <w:szCs w:val="28"/>
        </w:rPr>
      </w:pPr>
      <w:r w:rsidRPr="008322C4">
        <w:rPr>
          <w:rFonts w:eastAsia="TimesNewRomanPSMT"/>
          <w:bCs/>
          <w:sz w:val="28"/>
          <w:szCs w:val="28"/>
        </w:rPr>
        <w:t>Методы анализа и оценки ценных бумаг с фиксированным доходом</w:t>
      </w:r>
      <w:r w:rsidRPr="008322C4">
        <w:rPr>
          <w:rFonts w:eastAsia="TimesNewRomanPS-BoldMT"/>
          <w:bCs/>
          <w:sz w:val="28"/>
          <w:szCs w:val="28"/>
        </w:rPr>
        <w:t xml:space="preserve">. </w:t>
      </w:r>
      <w:r w:rsidRPr="008322C4">
        <w:rPr>
          <w:rFonts w:eastAsia="TimesNewRomanPSMT"/>
          <w:bCs/>
          <w:sz w:val="28"/>
          <w:szCs w:val="28"/>
        </w:rPr>
        <w:t>Возможные источники доходов по облигациям</w:t>
      </w:r>
      <w:r w:rsidRPr="008322C4">
        <w:rPr>
          <w:rFonts w:eastAsia="TimesNewRomanPS-BoldMT"/>
          <w:bCs/>
          <w:sz w:val="28"/>
          <w:szCs w:val="28"/>
        </w:rPr>
        <w:t xml:space="preserve">. </w:t>
      </w:r>
      <w:r w:rsidRPr="008322C4">
        <w:rPr>
          <w:rFonts w:eastAsia="TimesNewRomanPSMT"/>
          <w:bCs/>
          <w:sz w:val="28"/>
          <w:szCs w:val="28"/>
        </w:rPr>
        <w:t>Специфика оценки государственных долговых обязательств</w:t>
      </w:r>
      <w:r w:rsidRPr="008322C4">
        <w:rPr>
          <w:rFonts w:eastAsia="TimesNewRomanPS-BoldMT"/>
          <w:bCs/>
          <w:sz w:val="28"/>
          <w:szCs w:val="28"/>
        </w:rPr>
        <w:t xml:space="preserve">. </w:t>
      </w:r>
      <w:r w:rsidRPr="008322C4">
        <w:rPr>
          <w:rFonts w:eastAsia="TimesNewRomanPSMT"/>
          <w:bCs/>
          <w:sz w:val="28"/>
          <w:szCs w:val="28"/>
        </w:rPr>
        <w:t>Особенности оценки корпоративных облигаций</w:t>
      </w:r>
      <w:r w:rsidRPr="008322C4">
        <w:rPr>
          <w:rFonts w:eastAsia="TimesNewRomanPS-BoldMT"/>
          <w:bCs/>
          <w:sz w:val="28"/>
          <w:szCs w:val="28"/>
        </w:rPr>
        <w:t xml:space="preserve">. </w:t>
      </w:r>
      <w:r w:rsidRPr="008322C4">
        <w:rPr>
          <w:rFonts w:eastAsia="TimesNewRomanPSMT"/>
          <w:bCs/>
          <w:sz w:val="28"/>
          <w:szCs w:val="28"/>
        </w:rPr>
        <w:t>Оценка стоимости облигаций со встроенным опционом</w:t>
      </w:r>
      <w:r w:rsidRPr="008322C4">
        <w:rPr>
          <w:rFonts w:eastAsia="TimesNewRomanPS-BoldMT"/>
          <w:bCs/>
          <w:sz w:val="28"/>
          <w:szCs w:val="28"/>
        </w:rPr>
        <w:t xml:space="preserve">. </w:t>
      </w:r>
      <w:r w:rsidRPr="008322C4">
        <w:rPr>
          <w:rFonts w:eastAsia="TimesNewRomanPSMT"/>
          <w:bCs/>
          <w:sz w:val="28"/>
          <w:szCs w:val="28"/>
        </w:rPr>
        <w:t>Использование метода дисконтирования денежных потоков при оценке стоимости различных видов облигаций</w:t>
      </w:r>
      <w:r w:rsidRPr="008322C4">
        <w:rPr>
          <w:rFonts w:eastAsia="TimesNewRomanPS-BoldMT"/>
          <w:bCs/>
          <w:sz w:val="28"/>
          <w:szCs w:val="28"/>
        </w:rPr>
        <w:t xml:space="preserve">: </w:t>
      </w:r>
      <w:r w:rsidRPr="008322C4">
        <w:rPr>
          <w:rFonts w:eastAsia="TimesNewRomanPSMT"/>
          <w:bCs/>
          <w:sz w:val="28"/>
          <w:szCs w:val="28"/>
        </w:rPr>
        <w:t>купонных</w:t>
      </w:r>
      <w:r w:rsidRPr="008322C4">
        <w:rPr>
          <w:rFonts w:eastAsia="TimesNewRomanPS-BoldMT"/>
          <w:bCs/>
          <w:sz w:val="28"/>
          <w:szCs w:val="28"/>
        </w:rPr>
        <w:t xml:space="preserve">, </w:t>
      </w:r>
      <w:r w:rsidRPr="008322C4">
        <w:rPr>
          <w:rFonts w:eastAsia="TimesNewRomanPSMT"/>
          <w:bCs/>
          <w:sz w:val="28"/>
          <w:szCs w:val="28"/>
        </w:rPr>
        <w:t>бескупонных</w:t>
      </w:r>
      <w:r w:rsidRPr="008322C4">
        <w:rPr>
          <w:rFonts w:eastAsia="TimesNewRomanPS-BoldMT"/>
          <w:bCs/>
          <w:sz w:val="28"/>
          <w:szCs w:val="28"/>
        </w:rPr>
        <w:t xml:space="preserve">, </w:t>
      </w:r>
      <w:r w:rsidRPr="008322C4">
        <w:rPr>
          <w:rFonts w:eastAsia="TimesNewRomanPSMT"/>
          <w:bCs/>
          <w:sz w:val="28"/>
          <w:szCs w:val="28"/>
        </w:rPr>
        <w:t>с плавающим купоном</w:t>
      </w:r>
      <w:r w:rsidRPr="008322C4">
        <w:rPr>
          <w:rFonts w:eastAsia="TimesNewRomanPS-BoldMT"/>
          <w:bCs/>
          <w:sz w:val="28"/>
          <w:szCs w:val="28"/>
        </w:rPr>
        <w:t xml:space="preserve">, </w:t>
      </w:r>
      <w:r w:rsidRPr="008322C4">
        <w:rPr>
          <w:rFonts w:eastAsia="TimesNewRomanPSMT"/>
          <w:bCs/>
          <w:sz w:val="28"/>
          <w:szCs w:val="28"/>
        </w:rPr>
        <w:t>обеспеченных</w:t>
      </w:r>
      <w:r w:rsidRPr="008322C4">
        <w:rPr>
          <w:rFonts w:eastAsia="TimesNewRomanPS-BoldMT"/>
          <w:bCs/>
          <w:sz w:val="28"/>
          <w:szCs w:val="28"/>
        </w:rPr>
        <w:t xml:space="preserve">, </w:t>
      </w:r>
      <w:r w:rsidRPr="008322C4">
        <w:rPr>
          <w:rFonts w:eastAsia="TimesNewRomanPSMT"/>
          <w:bCs/>
          <w:sz w:val="28"/>
          <w:szCs w:val="28"/>
        </w:rPr>
        <w:t>возвратных</w:t>
      </w:r>
      <w:r w:rsidRPr="008322C4">
        <w:rPr>
          <w:rFonts w:eastAsia="TimesNewRomanPS-BoldMT"/>
          <w:bCs/>
          <w:sz w:val="28"/>
          <w:szCs w:val="28"/>
        </w:rPr>
        <w:t xml:space="preserve">, </w:t>
      </w:r>
      <w:r w:rsidRPr="008322C4">
        <w:rPr>
          <w:rFonts w:eastAsia="TimesNewRomanPSMT"/>
          <w:bCs/>
          <w:sz w:val="28"/>
          <w:szCs w:val="28"/>
        </w:rPr>
        <w:t>конвертируемых</w:t>
      </w:r>
      <w:r w:rsidRPr="008322C4">
        <w:rPr>
          <w:rFonts w:eastAsia="TimesNewRomanPS-BoldMT"/>
          <w:bCs/>
          <w:sz w:val="28"/>
          <w:szCs w:val="28"/>
        </w:rPr>
        <w:t xml:space="preserve">, </w:t>
      </w:r>
      <w:r w:rsidRPr="008322C4">
        <w:rPr>
          <w:rFonts w:eastAsia="TimesNewRomanPSMT"/>
          <w:bCs/>
          <w:sz w:val="28"/>
          <w:szCs w:val="28"/>
        </w:rPr>
        <w:t>обменных</w:t>
      </w:r>
      <w:r w:rsidRPr="008322C4">
        <w:rPr>
          <w:rFonts w:eastAsia="TimesNewRomanPS-BoldMT"/>
          <w:bCs/>
          <w:sz w:val="28"/>
          <w:szCs w:val="28"/>
        </w:rPr>
        <w:t xml:space="preserve">, </w:t>
      </w:r>
      <w:r w:rsidRPr="008322C4">
        <w:rPr>
          <w:rFonts w:eastAsia="TimesNewRomanPSMT"/>
          <w:bCs/>
          <w:sz w:val="28"/>
          <w:szCs w:val="28"/>
        </w:rPr>
        <w:t>отзывных</w:t>
      </w:r>
      <w:r w:rsidRPr="008322C4">
        <w:rPr>
          <w:rFonts w:eastAsia="TimesNewRomanPS-BoldMT"/>
          <w:bCs/>
          <w:sz w:val="28"/>
          <w:szCs w:val="28"/>
        </w:rPr>
        <w:t xml:space="preserve">, </w:t>
      </w:r>
      <w:r w:rsidRPr="008322C4">
        <w:rPr>
          <w:rFonts w:eastAsia="TimesNewRomanPSMT"/>
          <w:bCs/>
          <w:sz w:val="28"/>
          <w:szCs w:val="28"/>
        </w:rPr>
        <w:t>ретрективных и др</w:t>
      </w:r>
      <w:r w:rsidRPr="008322C4">
        <w:rPr>
          <w:rFonts w:eastAsia="TimesNewRomanPS-BoldMT"/>
          <w:bCs/>
          <w:sz w:val="28"/>
          <w:szCs w:val="28"/>
        </w:rPr>
        <w:t>.</w:t>
      </w:r>
    </w:p>
    <w:p w14:paraId="321E45EF" w14:textId="4F81BBA0" w:rsidR="0055107F" w:rsidRDefault="0055107F" w:rsidP="008322C4">
      <w:pPr>
        <w:spacing w:line="360" w:lineRule="auto"/>
        <w:ind w:firstLine="709"/>
        <w:jc w:val="both"/>
        <w:rPr>
          <w:rFonts w:eastAsia="TimesNewRomanPS-BoldMT"/>
          <w:b/>
          <w:bCs/>
          <w:sz w:val="28"/>
          <w:szCs w:val="28"/>
        </w:rPr>
      </w:pPr>
      <w:r w:rsidRPr="0055107F">
        <w:rPr>
          <w:rFonts w:eastAsia="TimesNewRomanPS-BoldMT"/>
          <w:b/>
          <w:bCs/>
          <w:sz w:val="28"/>
          <w:szCs w:val="28"/>
        </w:rPr>
        <w:t xml:space="preserve">Тема </w:t>
      </w:r>
      <w:r w:rsidR="00F847BB">
        <w:rPr>
          <w:rFonts w:eastAsia="TimesNewRomanPS-BoldMT"/>
          <w:b/>
          <w:bCs/>
          <w:sz w:val="28"/>
          <w:szCs w:val="28"/>
        </w:rPr>
        <w:t>6</w:t>
      </w:r>
      <w:r w:rsidRPr="0055107F">
        <w:rPr>
          <w:rFonts w:eastAsia="TimesNewRomanPS-BoldMT"/>
          <w:b/>
          <w:bCs/>
          <w:sz w:val="28"/>
          <w:szCs w:val="28"/>
        </w:rPr>
        <w:t>.</w:t>
      </w:r>
      <w:r w:rsidR="00C33621">
        <w:rPr>
          <w:rFonts w:eastAsia="TimesNewRomanPS-BoldMT"/>
          <w:b/>
          <w:bCs/>
          <w:sz w:val="28"/>
          <w:szCs w:val="28"/>
        </w:rPr>
        <w:t xml:space="preserve"> Цифровые финансовые активы: новейшие финансовые инструменты современной экономики</w:t>
      </w:r>
      <w:r w:rsidR="008B5F3C">
        <w:rPr>
          <w:rFonts w:eastAsia="TimesNewRomanPS-BoldMT"/>
          <w:b/>
          <w:bCs/>
          <w:sz w:val="28"/>
          <w:szCs w:val="28"/>
        </w:rPr>
        <w:t>, подходы и методы оценки стоимости.</w:t>
      </w:r>
    </w:p>
    <w:p w14:paraId="4E6DB4EC" w14:textId="77777777" w:rsid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Понятие, финансово-экономическая сущность цифровых финансовых активов. Особенности и проблемы признания, идентификации, обращения и учёта. Цифровые финансовые активы как объект оценки. Классификация для целей оценки.</w:t>
      </w:r>
    </w:p>
    <w:p w14:paraId="61C29D12" w14:textId="77777777" w:rsidR="008B5F3C" w:rsidRPr="008B5F3C" w:rsidRDefault="008B5F3C" w:rsidP="008322C4">
      <w:pPr>
        <w:spacing w:line="360" w:lineRule="auto"/>
        <w:ind w:firstLine="709"/>
        <w:jc w:val="both"/>
        <w:rPr>
          <w:rFonts w:eastAsia="TimesNewRomanPS-BoldMT"/>
          <w:bCs/>
          <w:sz w:val="28"/>
          <w:szCs w:val="28"/>
        </w:rPr>
      </w:pPr>
      <w:r>
        <w:rPr>
          <w:rFonts w:eastAsia="TimesNewRomanPS-BoldMT"/>
          <w:bCs/>
          <w:sz w:val="28"/>
          <w:szCs w:val="28"/>
        </w:rPr>
        <w:t>Основные факторы стоимости цифровых финансовых активов. Подходы и методы оценки стоимости. Анализ методик оценки. Проблемы стоимостной оценки цифровых финансовых активы и основные направления их решения.</w:t>
      </w:r>
    </w:p>
    <w:p w14:paraId="051FA286" w14:textId="77777777" w:rsidR="00C52F7B" w:rsidRPr="008322C4" w:rsidRDefault="00606047"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6" w:name="_Toc145578159"/>
      <w:r w:rsidRPr="008322C4">
        <w:rPr>
          <w:rFonts w:ascii="Times New Roman" w:eastAsiaTheme="majorEastAsia" w:hAnsi="Times New Roman"/>
          <w:kern w:val="0"/>
          <w:sz w:val="28"/>
          <w:szCs w:val="28"/>
          <w:lang w:val="ru-RU"/>
        </w:rPr>
        <w:lastRenderedPageBreak/>
        <w:t>5.2. Учебно – тематический план</w:t>
      </w:r>
      <w:bookmarkEnd w:id="6"/>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069"/>
        <w:gridCol w:w="840"/>
        <w:gridCol w:w="1029"/>
        <w:gridCol w:w="830"/>
        <w:gridCol w:w="1630"/>
        <w:gridCol w:w="1133"/>
        <w:gridCol w:w="2077"/>
      </w:tblGrid>
      <w:tr w:rsidR="00285B45" w:rsidRPr="008322C4" w14:paraId="6BBFC255" w14:textId="77777777" w:rsidTr="00285B45">
        <w:trPr>
          <w:trHeight w:val="20"/>
        </w:trPr>
        <w:tc>
          <w:tcPr>
            <w:tcW w:w="277" w:type="pct"/>
            <w:vMerge w:val="restart"/>
            <w:shd w:val="clear" w:color="auto" w:fill="auto"/>
          </w:tcPr>
          <w:p w14:paraId="29AAA920" w14:textId="77777777" w:rsidR="00285B45" w:rsidRPr="008322C4" w:rsidRDefault="00285B45" w:rsidP="008322C4">
            <w:pPr>
              <w:tabs>
                <w:tab w:val="right" w:pos="851"/>
              </w:tabs>
              <w:rPr>
                <w:sz w:val="24"/>
                <w:szCs w:val="24"/>
              </w:rPr>
            </w:pPr>
            <w:r w:rsidRPr="008322C4">
              <w:rPr>
                <w:sz w:val="24"/>
                <w:szCs w:val="24"/>
              </w:rPr>
              <w:t>№</w:t>
            </w:r>
          </w:p>
          <w:p w14:paraId="1326FE2E" w14:textId="77777777" w:rsidR="00285B45" w:rsidRPr="008322C4" w:rsidRDefault="00285B45" w:rsidP="008322C4">
            <w:pPr>
              <w:tabs>
                <w:tab w:val="right" w:pos="851"/>
              </w:tabs>
              <w:rPr>
                <w:sz w:val="24"/>
                <w:szCs w:val="24"/>
              </w:rPr>
            </w:pPr>
            <w:r w:rsidRPr="008322C4">
              <w:rPr>
                <w:sz w:val="24"/>
                <w:szCs w:val="24"/>
              </w:rPr>
              <w:t>п/п</w:t>
            </w:r>
          </w:p>
        </w:tc>
        <w:tc>
          <w:tcPr>
            <w:tcW w:w="1017" w:type="pct"/>
            <w:vMerge w:val="restart"/>
            <w:shd w:val="clear" w:color="auto" w:fill="auto"/>
          </w:tcPr>
          <w:p w14:paraId="59F1DE1C" w14:textId="77777777" w:rsidR="00285B45" w:rsidRPr="008322C4" w:rsidRDefault="00285B45" w:rsidP="008322C4">
            <w:pPr>
              <w:tabs>
                <w:tab w:val="right" w:pos="851"/>
              </w:tabs>
              <w:ind w:left="-1" w:right="-117"/>
              <w:rPr>
                <w:sz w:val="24"/>
                <w:szCs w:val="24"/>
              </w:rPr>
            </w:pPr>
            <w:r w:rsidRPr="008322C4">
              <w:rPr>
                <w:sz w:val="24"/>
                <w:szCs w:val="24"/>
              </w:rPr>
              <w:t>Наименование тем  (разделов) дисциплины</w:t>
            </w:r>
          </w:p>
        </w:tc>
        <w:tc>
          <w:tcPr>
            <w:tcW w:w="2685" w:type="pct"/>
            <w:gridSpan w:val="5"/>
          </w:tcPr>
          <w:p w14:paraId="2EE2C93D" w14:textId="77777777" w:rsidR="00285B45" w:rsidRPr="008322C4" w:rsidRDefault="00285B45" w:rsidP="008322C4">
            <w:pPr>
              <w:tabs>
                <w:tab w:val="right" w:pos="851"/>
              </w:tabs>
              <w:jc w:val="center"/>
              <w:rPr>
                <w:sz w:val="24"/>
                <w:szCs w:val="24"/>
              </w:rPr>
            </w:pPr>
            <w:r w:rsidRPr="008322C4">
              <w:rPr>
                <w:sz w:val="24"/>
                <w:szCs w:val="24"/>
              </w:rPr>
              <w:t>Трудоемкость в часах</w:t>
            </w:r>
          </w:p>
        </w:tc>
        <w:tc>
          <w:tcPr>
            <w:tcW w:w="1021" w:type="pct"/>
            <w:vMerge w:val="restart"/>
            <w:shd w:val="clear" w:color="auto" w:fill="auto"/>
          </w:tcPr>
          <w:p w14:paraId="4D4F06AC" w14:textId="77777777" w:rsidR="00285B45" w:rsidRPr="008322C4" w:rsidRDefault="00285B45" w:rsidP="008322C4">
            <w:pPr>
              <w:tabs>
                <w:tab w:val="right" w:pos="851"/>
              </w:tabs>
              <w:rPr>
                <w:sz w:val="24"/>
                <w:szCs w:val="24"/>
              </w:rPr>
            </w:pPr>
            <w:r w:rsidRPr="008322C4">
              <w:rPr>
                <w:sz w:val="24"/>
                <w:szCs w:val="24"/>
              </w:rPr>
              <w:t>Формы текущего контроля успеваемости</w:t>
            </w:r>
          </w:p>
        </w:tc>
      </w:tr>
      <w:tr w:rsidR="00285B45" w:rsidRPr="008322C4" w14:paraId="7CD82954" w14:textId="77777777" w:rsidTr="00285B45">
        <w:trPr>
          <w:trHeight w:val="20"/>
        </w:trPr>
        <w:tc>
          <w:tcPr>
            <w:tcW w:w="277" w:type="pct"/>
            <w:vMerge/>
            <w:shd w:val="clear" w:color="auto" w:fill="auto"/>
          </w:tcPr>
          <w:p w14:paraId="368F2C84" w14:textId="77777777" w:rsidR="00285B45" w:rsidRPr="008322C4" w:rsidRDefault="00285B45" w:rsidP="008322C4">
            <w:pPr>
              <w:tabs>
                <w:tab w:val="right" w:pos="851"/>
              </w:tabs>
              <w:rPr>
                <w:sz w:val="24"/>
                <w:szCs w:val="24"/>
              </w:rPr>
            </w:pPr>
          </w:p>
        </w:tc>
        <w:tc>
          <w:tcPr>
            <w:tcW w:w="1017" w:type="pct"/>
            <w:vMerge/>
            <w:shd w:val="clear" w:color="auto" w:fill="auto"/>
          </w:tcPr>
          <w:p w14:paraId="2DABA4B0" w14:textId="77777777" w:rsidR="00285B45" w:rsidRPr="008322C4" w:rsidRDefault="00285B45" w:rsidP="008322C4">
            <w:pPr>
              <w:tabs>
                <w:tab w:val="right" w:pos="851"/>
              </w:tabs>
              <w:rPr>
                <w:sz w:val="24"/>
                <w:szCs w:val="24"/>
              </w:rPr>
            </w:pPr>
          </w:p>
        </w:tc>
        <w:tc>
          <w:tcPr>
            <w:tcW w:w="413" w:type="pct"/>
            <w:vMerge w:val="restart"/>
            <w:shd w:val="clear" w:color="auto" w:fill="auto"/>
          </w:tcPr>
          <w:p w14:paraId="2CD9BA85" w14:textId="77777777" w:rsidR="00285B45" w:rsidRPr="008322C4" w:rsidRDefault="00285B45" w:rsidP="008322C4">
            <w:pPr>
              <w:tabs>
                <w:tab w:val="right" w:pos="851"/>
              </w:tabs>
              <w:rPr>
                <w:sz w:val="24"/>
                <w:szCs w:val="24"/>
              </w:rPr>
            </w:pPr>
            <w:r w:rsidRPr="008322C4">
              <w:rPr>
                <w:sz w:val="24"/>
                <w:szCs w:val="24"/>
              </w:rPr>
              <w:t>Всего</w:t>
            </w:r>
          </w:p>
        </w:tc>
        <w:tc>
          <w:tcPr>
            <w:tcW w:w="1715" w:type="pct"/>
            <w:gridSpan w:val="3"/>
            <w:shd w:val="clear" w:color="auto" w:fill="auto"/>
          </w:tcPr>
          <w:p w14:paraId="37D55E34" w14:textId="02F8C7B8" w:rsidR="00285B45" w:rsidRPr="008322C4" w:rsidRDefault="00285B45" w:rsidP="008322C4">
            <w:pPr>
              <w:tabs>
                <w:tab w:val="right" w:pos="851"/>
              </w:tabs>
              <w:jc w:val="center"/>
              <w:rPr>
                <w:sz w:val="24"/>
                <w:szCs w:val="24"/>
              </w:rPr>
            </w:pPr>
            <w:r>
              <w:rPr>
                <w:sz w:val="24"/>
                <w:szCs w:val="24"/>
              </w:rPr>
              <w:t>Контактная работа*-</w:t>
            </w:r>
            <w:r w:rsidRPr="008322C4">
              <w:rPr>
                <w:sz w:val="24"/>
                <w:szCs w:val="24"/>
              </w:rPr>
              <w:t>Аудиторная работа</w:t>
            </w:r>
          </w:p>
        </w:tc>
        <w:tc>
          <w:tcPr>
            <w:tcW w:w="557" w:type="pct"/>
            <w:vMerge w:val="restart"/>
            <w:shd w:val="clear" w:color="auto" w:fill="auto"/>
          </w:tcPr>
          <w:p w14:paraId="0F8BBB39" w14:textId="77777777" w:rsidR="00285B45" w:rsidRPr="008322C4" w:rsidRDefault="00285B45" w:rsidP="008322C4">
            <w:pPr>
              <w:tabs>
                <w:tab w:val="right" w:pos="851"/>
              </w:tabs>
              <w:rPr>
                <w:sz w:val="24"/>
                <w:szCs w:val="24"/>
              </w:rPr>
            </w:pPr>
            <w:r w:rsidRPr="008322C4">
              <w:rPr>
                <w:sz w:val="24"/>
                <w:szCs w:val="24"/>
              </w:rPr>
              <w:t>Самостоятельная работа</w:t>
            </w:r>
          </w:p>
        </w:tc>
        <w:tc>
          <w:tcPr>
            <w:tcW w:w="1021" w:type="pct"/>
            <w:vMerge/>
            <w:shd w:val="clear" w:color="auto" w:fill="auto"/>
          </w:tcPr>
          <w:p w14:paraId="7E9A345F" w14:textId="77777777" w:rsidR="00285B45" w:rsidRPr="008322C4" w:rsidRDefault="00285B45" w:rsidP="008322C4">
            <w:pPr>
              <w:tabs>
                <w:tab w:val="right" w:pos="851"/>
              </w:tabs>
              <w:rPr>
                <w:sz w:val="24"/>
                <w:szCs w:val="24"/>
              </w:rPr>
            </w:pPr>
          </w:p>
        </w:tc>
      </w:tr>
      <w:tr w:rsidR="00285B45" w:rsidRPr="008322C4" w14:paraId="26CFDF55" w14:textId="77777777" w:rsidTr="00285B45">
        <w:trPr>
          <w:trHeight w:val="20"/>
        </w:trPr>
        <w:tc>
          <w:tcPr>
            <w:tcW w:w="277" w:type="pct"/>
            <w:vMerge/>
            <w:shd w:val="clear" w:color="auto" w:fill="auto"/>
          </w:tcPr>
          <w:p w14:paraId="0BB66F6F" w14:textId="77777777" w:rsidR="00285B45" w:rsidRPr="008322C4" w:rsidRDefault="00285B45" w:rsidP="008322C4">
            <w:pPr>
              <w:tabs>
                <w:tab w:val="right" w:pos="851"/>
              </w:tabs>
              <w:rPr>
                <w:sz w:val="24"/>
                <w:szCs w:val="24"/>
              </w:rPr>
            </w:pPr>
          </w:p>
        </w:tc>
        <w:tc>
          <w:tcPr>
            <w:tcW w:w="1017" w:type="pct"/>
            <w:vMerge/>
            <w:shd w:val="clear" w:color="auto" w:fill="auto"/>
          </w:tcPr>
          <w:p w14:paraId="70DDA8CC" w14:textId="77777777" w:rsidR="00285B45" w:rsidRPr="008322C4" w:rsidRDefault="00285B45" w:rsidP="008322C4">
            <w:pPr>
              <w:tabs>
                <w:tab w:val="right" w:pos="851"/>
              </w:tabs>
              <w:rPr>
                <w:sz w:val="24"/>
                <w:szCs w:val="24"/>
              </w:rPr>
            </w:pPr>
          </w:p>
        </w:tc>
        <w:tc>
          <w:tcPr>
            <w:tcW w:w="413" w:type="pct"/>
            <w:vMerge/>
            <w:shd w:val="clear" w:color="auto" w:fill="auto"/>
          </w:tcPr>
          <w:p w14:paraId="02A19226" w14:textId="77777777" w:rsidR="00285B45" w:rsidRPr="008322C4" w:rsidRDefault="00285B45" w:rsidP="008322C4">
            <w:pPr>
              <w:tabs>
                <w:tab w:val="right" w:pos="851"/>
              </w:tabs>
              <w:rPr>
                <w:sz w:val="24"/>
                <w:szCs w:val="24"/>
              </w:rPr>
            </w:pPr>
          </w:p>
        </w:tc>
        <w:tc>
          <w:tcPr>
            <w:tcW w:w="506" w:type="pct"/>
            <w:shd w:val="clear" w:color="auto" w:fill="auto"/>
          </w:tcPr>
          <w:p w14:paraId="0B706EFC" w14:textId="77777777" w:rsidR="00285B45" w:rsidRPr="008322C4" w:rsidRDefault="00285B45" w:rsidP="008322C4">
            <w:pPr>
              <w:tabs>
                <w:tab w:val="right" w:pos="851"/>
              </w:tabs>
              <w:rPr>
                <w:sz w:val="24"/>
                <w:szCs w:val="24"/>
              </w:rPr>
            </w:pPr>
            <w:r w:rsidRPr="008322C4">
              <w:rPr>
                <w:sz w:val="24"/>
                <w:szCs w:val="24"/>
              </w:rPr>
              <w:t>Общая, в т.ч.:</w:t>
            </w:r>
          </w:p>
        </w:tc>
        <w:tc>
          <w:tcPr>
            <w:tcW w:w="408" w:type="pct"/>
            <w:shd w:val="clear" w:color="auto" w:fill="auto"/>
          </w:tcPr>
          <w:p w14:paraId="735E6F58" w14:textId="77777777" w:rsidR="00285B45" w:rsidRPr="008322C4" w:rsidRDefault="00285B45" w:rsidP="008322C4">
            <w:pPr>
              <w:tabs>
                <w:tab w:val="right" w:pos="851"/>
              </w:tabs>
              <w:rPr>
                <w:sz w:val="24"/>
                <w:szCs w:val="24"/>
              </w:rPr>
            </w:pPr>
            <w:r w:rsidRPr="008322C4">
              <w:rPr>
                <w:sz w:val="24"/>
                <w:szCs w:val="24"/>
              </w:rPr>
              <w:t>Лекции</w:t>
            </w:r>
          </w:p>
        </w:tc>
        <w:tc>
          <w:tcPr>
            <w:tcW w:w="801" w:type="pct"/>
            <w:shd w:val="clear" w:color="auto" w:fill="auto"/>
          </w:tcPr>
          <w:p w14:paraId="08E283D7" w14:textId="77777777" w:rsidR="00285B45" w:rsidRPr="008322C4" w:rsidRDefault="00285B45" w:rsidP="008322C4">
            <w:pPr>
              <w:tabs>
                <w:tab w:val="right" w:pos="851"/>
              </w:tabs>
              <w:rPr>
                <w:sz w:val="24"/>
                <w:szCs w:val="24"/>
              </w:rPr>
            </w:pPr>
            <w:r w:rsidRPr="008322C4">
              <w:rPr>
                <w:sz w:val="24"/>
                <w:szCs w:val="24"/>
              </w:rPr>
              <w:t>Семинары, практические занятия</w:t>
            </w:r>
          </w:p>
        </w:tc>
        <w:tc>
          <w:tcPr>
            <w:tcW w:w="557" w:type="pct"/>
            <w:vMerge/>
            <w:shd w:val="clear" w:color="auto" w:fill="auto"/>
          </w:tcPr>
          <w:p w14:paraId="74E883A1" w14:textId="77777777" w:rsidR="00285B45" w:rsidRPr="008322C4" w:rsidRDefault="00285B45" w:rsidP="008322C4">
            <w:pPr>
              <w:tabs>
                <w:tab w:val="right" w:pos="851"/>
              </w:tabs>
              <w:rPr>
                <w:sz w:val="24"/>
                <w:szCs w:val="24"/>
              </w:rPr>
            </w:pPr>
          </w:p>
        </w:tc>
        <w:tc>
          <w:tcPr>
            <w:tcW w:w="1021" w:type="pct"/>
            <w:vMerge/>
            <w:shd w:val="clear" w:color="auto" w:fill="auto"/>
          </w:tcPr>
          <w:p w14:paraId="170E9DFE" w14:textId="77777777" w:rsidR="00285B45" w:rsidRPr="008322C4" w:rsidRDefault="00285B45" w:rsidP="008322C4">
            <w:pPr>
              <w:tabs>
                <w:tab w:val="right" w:pos="851"/>
              </w:tabs>
              <w:rPr>
                <w:sz w:val="24"/>
                <w:szCs w:val="24"/>
              </w:rPr>
            </w:pPr>
          </w:p>
        </w:tc>
      </w:tr>
      <w:tr w:rsidR="00433E90" w:rsidRPr="008322C4" w14:paraId="4A9BCE38" w14:textId="77777777" w:rsidTr="00285B45">
        <w:trPr>
          <w:trHeight w:val="20"/>
        </w:trPr>
        <w:tc>
          <w:tcPr>
            <w:tcW w:w="277" w:type="pct"/>
            <w:shd w:val="clear" w:color="auto" w:fill="auto"/>
          </w:tcPr>
          <w:p w14:paraId="0FB7935A" w14:textId="77777777" w:rsidR="00433E90" w:rsidRPr="008322C4" w:rsidRDefault="00433E90" w:rsidP="008322C4">
            <w:pPr>
              <w:tabs>
                <w:tab w:val="right" w:pos="851"/>
              </w:tabs>
              <w:rPr>
                <w:sz w:val="24"/>
                <w:szCs w:val="24"/>
              </w:rPr>
            </w:pPr>
            <w:r w:rsidRPr="008322C4">
              <w:rPr>
                <w:sz w:val="24"/>
                <w:szCs w:val="24"/>
              </w:rPr>
              <w:t>1</w:t>
            </w:r>
          </w:p>
        </w:tc>
        <w:tc>
          <w:tcPr>
            <w:tcW w:w="1017" w:type="pct"/>
            <w:shd w:val="clear" w:color="auto" w:fill="auto"/>
          </w:tcPr>
          <w:p w14:paraId="109CA483" w14:textId="77777777" w:rsidR="00433E90" w:rsidRPr="008322C4" w:rsidRDefault="00433E90" w:rsidP="00433E90">
            <w:pPr>
              <w:rPr>
                <w:rFonts w:eastAsia="TimesNewRomanPS-BoldMT"/>
                <w:bCs/>
                <w:sz w:val="24"/>
                <w:szCs w:val="24"/>
              </w:rPr>
            </w:pPr>
            <w:r w:rsidRPr="001612CE">
              <w:rPr>
                <w:bCs/>
                <w:sz w:val="24"/>
                <w:szCs w:val="28"/>
              </w:rPr>
              <w:t>Финансовые активы как объект оценки: идентификация и классификация</w:t>
            </w:r>
          </w:p>
        </w:tc>
        <w:tc>
          <w:tcPr>
            <w:tcW w:w="413" w:type="pct"/>
            <w:shd w:val="clear" w:color="auto" w:fill="auto"/>
          </w:tcPr>
          <w:p w14:paraId="645FEDA2" w14:textId="49178051" w:rsidR="00433E90" w:rsidRPr="008322C4" w:rsidRDefault="00F847BB" w:rsidP="008322C4">
            <w:pPr>
              <w:tabs>
                <w:tab w:val="right" w:pos="851"/>
              </w:tabs>
              <w:jc w:val="center"/>
              <w:rPr>
                <w:sz w:val="24"/>
                <w:szCs w:val="24"/>
              </w:rPr>
            </w:pPr>
            <w:r>
              <w:rPr>
                <w:sz w:val="24"/>
                <w:szCs w:val="24"/>
              </w:rPr>
              <w:t>14</w:t>
            </w:r>
          </w:p>
        </w:tc>
        <w:tc>
          <w:tcPr>
            <w:tcW w:w="506" w:type="pct"/>
            <w:shd w:val="clear" w:color="auto" w:fill="auto"/>
          </w:tcPr>
          <w:p w14:paraId="4F2C5AF5" w14:textId="3A38CE4A" w:rsidR="00433E90" w:rsidRPr="008322C4" w:rsidRDefault="00F847BB" w:rsidP="008322C4">
            <w:pPr>
              <w:tabs>
                <w:tab w:val="right" w:pos="851"/>
              </w:tabs>
              <w:jc w:val="center"/>
              <w:rPr>
                <w:sz w:val="24"/>
                <w:szCs w:val="24"/>
              </w:rPr>
            </w:pPr>
            <w:r>
              <w:rPr>
                <w:sz w:val="24"/>
                <w:szCs w:val="24"/>
              </w:rPr>
              <w:t>4</w:t>
            </w:r>
          </w:p>
        </w:tc>
        <w:tc>
          <w:tcPr>
            <w:tcW w:w="408" w:type="pct"/>
            <w:shd w:val="clear" w:color="auto" w:fill="auto"/>
          </w:tcPr>
          <w:p w14:paraId="73AA538D" w14:textId="07918B69" w:rsidR="00433E90" w:rsidRPr="001612CE" w:rsidRDefault="00F847BB" w:rsidP="008322C4">
            <w:pPr>
              <w:tabs>
                <w:tab w:val="right" w:pos="851"/>
              </w:tabs>
              <w:jc w:val="center"/>
              <w:rPr>
                <w:sz w:val="24"/>
                <w:szCs w:val="24"/>
              </w:rPr>
            </w:pPr>
            <w:r>
              <w:rPr>
                <w:sz w:val="24"/>
                <w:szCs w:val="24"/>
              </w:rPr>
              <w:t>2</w:t>
            </w:r>
          </w:p>
        </w:tc>
        <w:tc>
          <w:tcPr>
            <w:tcW w:w="801" w:type="pct"/>
            <w:shd w:val="clear" w:color="auto" w:fill="auto"/>
          </w:tcPr>
          <w:p w14:paraId="68542D4C" w14:textId="79A42DC0" w:rsidR="00433E90" w:rsidRPr="008322C4" w:rsidRDefault="00F847BB" w:rsidP="008322C4">
            <w:pPr>
              <w:tabs>
                <w:tab w:val="right" w:pos="851"/>
              </w:tabs>
              <w:jc w:val="center"/>
              <w:rPr>
                <w:sz w:val="24"/>
                <w:szCs w:val="24"/>
              </w:rPr>
            </w:pPr>
            <w:r>
              <w:rPr>
                <w:sz w:val="24"/>
                <w:szCs w:val="24"/>
              </w:rPr>
              <w:t>2</w:t>
            </w:r>
          </w:p>
        </w:tc>
        <w:tc>
          <w:tcPr>
            <w:tcW w:w="557" w:type="pct"/>
            <w:shd w:val="clear" w:color="auto" w:fill="auto"/>
          </w:tcPr>
          <w:p w14:paraId="005ABE2A" w14:textId="762CF509" w:rsidR="00433E90" w:rsidRPr="001612CE" w:rsidRDefault="00F847BB" w:rsidP="008322C4">
            <w:pPr>
              <w:tabs>
                <w:tab w:val="right" w:pos="851"/>
              </w:tabs>
              <w:jc w:val="center"/>
              <w:rPr>
                <w:sz w:val="24"/>
                <w:szCs w:val="24"/>
              </w:rPr>
            </w:pPr>
            <w:r>
              <w:rPr>
                <w:sz w:val="24"/>
                <w:szCs w:val="24"/>
              </w:rPr>
              <w:t>10</w:t>
            </w:r>
          </w:p>
        </w:tc>
        <w:tc>
          <w:tcPr>
            <w:tcW w:w="1021" w:type="pct"/>
            <w:shd w:val="clear" w:color="auto" w:fill="auto"/>
          </w:tcPr>
          <w:p w14:paraId="343E06E8" w14:textId="77777777" w:rsidR="00433E90" w:rsidRPr="008322C4" w:rsidRDefault="00433E90" w:rsidP="008322C4">
            <w:pPr>
              <w:tabs>
                <w:tab w:val="right" w:pos="851"/>
              </w:tabs>
              <w:rPr>
                <w:rFonts w:eastAsiaTheme="minorEastAsia"/>
                <w:sz w:val="24"/>
                <w:szCs w:val="24"/>
                <w:lang w:eastAsia="zh-CN"/>
              </w:rPr>
            </w:pPr>
            <w:r>
              <w:rPr>
                <w:rFonts w:eastAsiaTheme="minorEastAsia"/>
                <w:sz w:val="24"/>
                <w:szCs w:val="24"/>
                <w:lang w:eastAsia="zh-CN"/>
              </w:rPr>
              <w:t>Обсуждение вопросов темы, тестирование, презентации</w:t>
            </w:r>
          </w:p>
        </w:tc>
      </w:tr>
      <w:tr w:rsidR="00F847BB" w:rsidRPr="008322C4" w14:paraId="12AF1E4F" w14:textId="77777777" w:rsidTr="00285B45">
        <w:trPr>
          <w:trHeight w:val="20"/>
        </w:trPr>
        <w:tc>
          <w:tcPr>
            <w:tcW w:w="277" w:type="pct"/>
            <w:shd w:val="clear" w:color="auto" w:fill="auto"/>
          </w:tcPr>
          <w:p w14:paraId="56431DB3" w14:textId="77777777" w:rsidR="00F847BB" w:rsidRPr="008322C4" w:rsidRDefault="00F847BB" w:rsidP="00F847BB">
            <w:pPr>
              <w:tabs>
                <w:tab w:val="right" w:pos="851"/>
              </w:tabs>
              <w:rPr>
                <w:sz w:val="24"/>
                <w:szCs w:val="24"/>
              </w:rPr>
            </w:pPr>
            <w:r w:rsidRPr="008322C4">
              <w:rPr>
                <w:sz w:val="24"/>
                <w:szCs w:val="24"/>
              </w:rPr>
              <w:t>2</w:t>
            </w:r>
          </w:p>
        </w:tc>
        <w:tc>
          <w:tcPr>
            <w:tcW w:w="1017" w:type="pct"/>
            <w:shd w:val="clear" w:color="auto" w:fill="auto"/>
          </w:tcPr>
          <w:p w14:paraId="67D73052" w14:textId="04FE7E64" w:rsidR="00F847BB" w:rsidRPr="008322C4" w:rsidRDefault="00F847BB" w:rsidP="00F847BB">
            <w:pPr>
              <w:rPr>
                <w:rFonts w:eastAsia="TimesNewRomanPS-BoldMT"/>
                <w:bCs/>
                <w:sz w:val="24"/>
                <w:szCs w:val="24"/>
              </w:rPr>
            </w:pPr>
            <w:r w:rsidRPr="00554073">
              <w:rPr>
                <w:rFonts w:eastAsia="TimesNewRomanPS-BoldMT"/>
                <w:bCs/>
                <w:sz w:val="24"/>
                <w:szCs w:val="24"/>
              </w:rPr>
              <w:t>Финансово-математический инструментарий стоимостной оценки</w:t>
            </w:r>
          </w:p>
        </w:tc>
        <w:tc>
          <w:tcPr>
            <w:tcW w:w="413" w:type="pct"/>
            <w:shd w:val="clear" w:color="auto" w:fill="auto"/>
          </w:tcPr>
          <w:p w14:paraId="4565A0E4" w14:textId="65AC6B5F" w:rsidR="00F847BB" w:rsidRPr="008322C4" w:rsidRDefault="00F847BB" w:rsidP="00F847BB">
            <w:pPr>
              <w:tabs>
                <w:tab w:val="right" w:pos="851"/>
              </w:tabs>
              <w:jc w:val="center"/>
              <w:rPr>
                <w:sz w:val="24"/>
                <w:szCs w:val="24"/>
              </w:rPr>
            </w:pPr>
            <w:r>
              <w:rPr>
                <w:sz w:val="24"/>
                <w:szCs w:val="24"/>
              </w:rPr>
              <w:t>14</w:t>
            </w:r>
          </w:p>
        </w:tc>
        <w:tc>
          <w:tcPr>
            <w:tcW w:w="506" w:type="pct"/>
            <w:shd w:val="clear" w:color="auto" w:fill="auto"/>
          </w:tcPr>
          <w:p w14:paraId="66DA2244" w14:textId="304EC141" w:rsidR="00F847BB" w:rsidRPr="008322C4" w:rsidRDefault="00F847BB" w:rsidP="00F847BB">
            <w:pPr>
              <w:tabs>
                <w:tab w:val="right" w:pos="851"/>
              </w:tabs>
              <w:jc w:val="center"/>
              <w:rPr>
                <w:sz w:val="24"/>
                <w:szCs w:val="24"/>
              </w:rPr>
            </w:pPr>
            <w:r>
              <w:rPr>
                <w:sz w:val="24"/>
                <w:szCs w:val="24"/>
              </w:rPr>
              <w:t>4</w:t>
            </w:r>
          </w:p>
        </w:tc>
        <w:tc>
          <w:tcPr>
            <w:tcW w:w="408" w:type="pct"/>
            <w:shd w:val="clear" w:color="auto" w:fill="auto"/>
          </w:tcPr>
          <w:p w14:paraId="596189EE" w14:textId="759DE0AE"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0DF559A3" w14:textId="2A7C0807" w:rsidR="00F847BB" w:rsidRPr="008322C4" w:rsidRDefault="00F847BB" w:rsidP="00F847BB">
            <w:pPr>
              <w:tabs>
                <w:tab w:val="right" w:pos="851"/>
              </w:tabs>
              <w:jc w:val="center"/>
              <w:rPr>
                <w:sz w:val="24"/>
                <w:szCs w:val="24"/>
              </w:rPr>
            </w:pPr>
            <w:r>
              <w:rPr>
                <w:sz w:val="24"/>
                <w:szCs w:val="24"/>
              </w:rPr>
              <w:t>2</w:t>
            </w:r>
          </w:p>
        </w:tc>
        <w:tc>
          <w:tcPr>
            <w:tcW w:w="557" w:type="pct"/>
            <w:shd w:val="clear" w:color="auto" w:fill="auto"/>
          </w:tcPr>
          <w:p w14:paraId="187C8474" w14:textId="52154F9B" w:rsidR="00F847BB" w:rsidRPr="008322C4" w:rsidRDefault="00F847BB" w:rsidP="00F847BB">
            <w:pPr>
              <w:tabs>
                <w:tab w:val="right" w:pos="851"/>
              </w:tabs>
              <w:jc w:val="center"/>
              <w:rPr>
                <w:sz w:val="24"/>
                <w:szCs w:val="24"/>
              </w:rPr>
            </w:pPr>
            <w:r>
              <w:rPr>
                <w:sz w:val="24"/>
                <w:szCs w:val="24"/>
              </w:rPr>
              <w:t>10</w:t>
            </w:r>
          </w:p>
        </w:tc>
        <w:tc>
          <w:tcPr>
            <w:tcW w:w="1021" w:type="pct"/>
            <w:shd w:val="clear" w:color="auto" w:fill="auto"/>
          </w:tcPr>
          <w:p w14:paraId="7BF21F7E" w14:textId="32436A91" w:rsidR="00F847BB" w:rsidRPr="008322C4" w:rsidRDefault="00F847BB" w:rsidP="00F847BB">
            <w:pPr>
              <w:tabs>
                <w:tab w:val="right" w:pos="851"/>
              </w:tabs>
              <w:rPr>
                <w:sz w:val="24"/>
                <w:szCs w:val="24"/>
              </w:rPr>
            </w:pPr>
            <w:r>
              <w:rPr>
                <w:sz w:val="24"/>
                <w:szCs w:val="24"/>
              </w:rPr>
              <w:t>Обсуждение вопросов темы: решение задач; выполнение практико-ориентированных заданий</w:t>
            </w:r>
          </w:p>
        </w:tc>
      </w:tr>
      <w:tr w:rsidR="00F847BB" w:rsidRPr="008322C4" w14:paraId="502F822D" w14:textId="77777777" w:rsidTr="00285B45">
        <w:trPr>
          <w:trHeight w:val="20"/>
        </w:trPr>
        <w:tc>
          <w:tcPr>
            <w:tcW w:w="277" w:type="pct"/>
            <w:shd w:val="clear" w:color="auto" w:fill="auto"/>
          </w:tcPr>
          <w:p w14:paraId="632A8826" w14:textId="77777777" w:rsidR="00F847BB" w:rsidRPr="008322C4" w:rsidRDefault="00F847BB" w:rsidP="00F847BB">
            <w:pPr>
              <w:tabs>
                <w:tab w:val="right" w:pos="851"/>
              </w:tabs>
              <w:rPr>
                <w:sz w:val="24"/>
                <w:szCs w:val="24"/>
              </w:rPr>
            </w:pPr>
            <w:r w:rsidRPr="008322C4">
              <w:rPr>
                <w:sz w:val="24"/>
                <w:szCs w:val="24"/>
              </w:rPr>
              <w:t>3</w:t>
            </w:r>
          </w:p>
        </w:tc>
        <w:tc>
          <w:tcPr>
            <w:tcW w:w="1017" w:type="pct"/>
            <w:shd w:val="clear" w:color="auto" w:fill="auto"/>
          </w:tcPr>
          <w:p w14:paraId="71B616A2" w14:textId="1F55C386" w:rsidR="00F847BB" w:rsidRPr="008322C4" w:rsidRDefault="00F847BB" w:rsidP="00F847BB">
            <w:pPr>
              <w:rPr>
                <w:rFonts w:eastAsia="TimesNewRomanPS-BoldMT"/>
                <w:bCs/>
                <w:sz w:val="24"/>
                <w:szCs w:val="24"/>
              </w:rPr>
            </w:pPr>
            <w:r w:rsidRPr="00554073">
              <w:rPr>
                <w:rFonts w:eastAsia="TimesNewRomanPS-BoldMT"/>
                <w:bCs/>
                <w:sz w:val="24"/>
                <w:szCs w:val="24"/>
              </w:rPr>
              <w:t>Информационно-правовая база оценки финансовых активов</w:t>
            </w:r>
          </w:p>
        </w:tc>
        <w:tc>
          <w:tcPr>
            <w:tcW w:w="413" w:type="pct"/>
            <w:shd w:val="clear" w:color="auto" w:fill="auto"/>
          </w:tcPr>
          <w:p w14:paraId="718F3637" w14:textId="7342CDED" w:rsidR="00F847BB" w:rsidRPr="008322C4" w:rsidRDefault="00F847BB" w:rsidP="00F847BB">
            <w:pPr>
              <w:tabs>
                <w:tab w:val="right" w:pos="851"/>
              </w:tabs>
              <w:jc w:val="center"/>
              <w:rPr>
                <w:sz w:val="24"/>
                <w:szCs w:val="24"/>
              </w:rPr>
            </w:pPr>
            <w:r>
              <w:rPr>
                <w:sz w:val="24"/>
                <w:szCs w:val="24"/>
              </w:rPr>
              <w:t>14</w:t>
            </w:r>
          </w:p>
        </w:tc>
        <w:tc>
          <w:tcPr>
            <w:tcW w:w="506" w:type="pct"/>
            <w:shd w:val="clear" w:color="auto" w:fill="auto"/>
          </w:tcPr>
          <w:p w14:paraId="1E1FD571" w14:textId="5858A252" w:rsidR="00F847BB" w:rsidRPr="008322C4" w:rsidRDefault="00F847BB" w:rsidP="00F847BB">
            <w:pPr>
              <w:tabs>
                <w:tab w:val="right" w:pos="851"/>
              </w:tabs>
              <w:jc w:val="center"/>
              <w:rPr>
                <w:sz w:val="24"/>
                <w:szCs w:val="24"/>
              </w:rPr>
            </w:pPr>
            <w:r>
              <w:rPr>
                <w:sz w:val="24"/>
                <w:szCs w:val="24"/>
              </w:rPr>
              <w:t>4</w:t>
            </w:r>
          </w:p>
        </w:tc>
        <w:tc>
          <w:tcPr>
            <w:tcW w:w="408" w:type="pct"/>
            <w:shd w:val="clear" w:color="auto" w:fill="auto"/>
          </w:tcPr>
          <w:p w14:paraId="464C1476" w14:textId="44C1737D"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FB9C67C" w14:textId="734CAFF5" w:rsidR="00F847BB" w:rsidRPr="008322C4" w:rsidRDefault="00F847BB" w:rsidP="00F847BB">
            <w:pPr>
              <w:tabs>
                <w:tab w:val="right" w:pos="851"/>
              </w:tabs>
              <w:jc w:val="center"/>
              <w:rPr>
                <w:sz w:val="24"/>
                <w:szCs w:val="24"/>
              </w:rPr>
            </w:pPr>
            <w:r>
              <w:rPr>
                <w:sz w:val="24"/>
                <w:szCs w:val="24"/>
              </w:rPr>
              <w:t>2</w:t>
            </w:r>
          </w:p>
        </w:tc>
        <w:tc>
          <w:tcPr>
            <w:tcW w:w="557" w:type="pct"/>
            <w:shd w:val="clear" w:color="auto" w:fill="auto"/>
          </w:tcPr>
          <w:p w14:paraId="45007829" w14:textId="710E7028" w:rsidR="00F847BB" w:rsidRPr="008322C4" w:rsidRDefault="00F847BB" w:rsidP="00F847BB">
            <w:pPr>
              <w:tabs>
                <w:tab w:val="right" w:pos="851"/>
              </w:tabs>
              <w:jc w:val="center"/>
              <w:rPr>
                <w:sz w:val="24"/>
                <w:szCs w:val="24"/>
              </w:rPr>
            </w:pPr>
            <w:r>
              <w:rPr>
                <w:sz w:val="24"/>
                <w:szCs w:val="24"/>
              </w:rPr>
              <w:t>10</w:t>
            </w:r>
          </w:p>
        </w:tc>
        <w:tc>
          <w:tcPr>
            <w:tcW w:w="1021" w:type="pct"/>
            <w:shd w:val="clear" w:color="auto" w:fill="auto"/>
          </w:tcPr>
          <w:p w14:paraId="383AAEAB" w14:textId="77777777" w:rsidR="00F847BB" w:rsidRDefault="00F847BB" w:rsidP="00F847BB">
            <w:pPr>
              <w:tabs>
                <w:tab w:val="right" w:pos="851"/>
              </w:tabs>
              <w:ind w:left="-76" w:right="-109"/>
              <w:rPr>
                <w:sz w:val="24"/>
                <w:szCs w:val="24"/>
              </w:rPr>
            </w:pPr>
            <w:r>
              <w:rPr>
                <w:sz w:val="24"/>
                <w:szCs w:val="24"/>
              </w:rPr>
              <w:t>Тестирование; выполнение планово-ориентированных заданий</w:t>
            </w:r>
          </w:p>
          <w:p w14:paraId="3E0E9323" w14:textId="3E4B986F" w:rsidR="00F847BB" w:rsidRPr="008322C4" w:rsidRDefault="00F847BB" w:rsidP="00F847BB">
            <w:pPr>
              <w:tabs>
                <w:tab w:val="right" w:pos="851"/>
              </w:tabs>
              <w:rPr>
                <w:sz w:val="24"/>
                <w:szCs w:val="24"/>
              </w:rPr>
            </w:pPr>
            <w:r>
              <w:rPr>
                <w:sz w:val="24"/>
                <w:szCs w:val="24"/>
              </w:rPr>
              <w:t>Панельная дискуссия</w:t>
            </w:r>
          </w:p>
        </w:tc>
      </w:tr>
      <w:tr w:rsidR="00F847BB" w:rsidRPr="008322C4" w14:paraId="7087914B" w14:textId="77777777" w:rsidTr="00285B45">
        <w:trPr>
          <w:trHeight w:val="20"/>
        </w:trPr>
        <w:tc>
          <w:tcPr>
            <w:tcW w:w="277" w:type="pct"/>
            <w:shd w:val="clear" w:color="auto" w:fill="auto"/>
          </w:tcPr>
          <w:p w14:paraId="49A1D7BB" w14:textId="77777777" w:rsidR="00F847BB" w:rsidRPr="008322C4" w:rsidRDefault="00F847BB" w:rsidP="00F847BB">
            <w:pPr>
              <w:tabs>
                <w:tab w:val="right" w:pos="851"/>
              </w:tabs>
              <w:rPr>
                <w:sz w:val="24"/>
                <w:szCs w:val="24"/>
              </w:rPr>
            </w:pPr>
            <w:r w:rsidRPr="008322C4">
              <w:rPr>
                <w:sz w:val="24"/>
                <w:szCs w:val="24"/>
              </w:rPr>
              <w:t>4</w:t>
            </w:r>
          </w:p>
        </w:tc>
        <w:tc>
          <w:tcPr>
            <w:tcW w:w="1017" w:type="pct"/>
            <w:shd w:val="clear" w:color="auto" w:fill="auto"/>
          </w:tcPr>
          <w:p w14:paraId="60DE038A" w14:textId="38275557" w:rsidR="00F847BB" w:rsidRPr="008322C4" w:rsidRDefault="00F847BB" w:rsidP="00F847BB">
            <w:pPr>
              <w:rPr>
                <w:rFonts w:eastAsia="TimesNewRomanPS-BoldMT"/>
                <w:bCs/>
                <w:sz w:val="24"/>
                <w:szCs w:val="24"/>
              </w:rPr>
            </w:pPr>
            <w:r w:rsidRPr="00554073">
              <w:rPr>
                <w:rFonts w:eastAsia="TimesNewRomanPS-BoldMT"/>
                <w:bCs/>
                <w:sz w:val="24"/>
                <w:szCs w:val="24"/>
              </w:rPr>
              <w:t>Оценка стоимости акций: современные методы и технологии</w:t>
            </w:r>
          </w:p>
        </w:tc>
        <w:tc>
          <w:tcPr>
            <w:tcW w:w="413" w:type="pct"/>
            <w:shd w:val="clear" w:color="auto" w:fill="auto"/>
          </w:tcPr>
          <w:p w14:paraId="403AA079" w14:textId="70FFDD08"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242B058B" w14:textId="5B57F71C"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21807931" w14:textId="4C785B0D"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58B62284" w14:textId="60074BC7"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5E571A5D" w14:textId="3C3FBCB5"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410DA5EB" w14:textId="77777777" w:rsidR="00F847BB" w:rsidRDefault="00F847BB" w:rsidP="00F847BB">
            <w:pPr>
              <w:tabs>
                <w:tab w:val="right" w:pos="851"/>
              </w:tabs>
              <w:rPr>
                <w:sz w:val="24"/>
                <w:szCs w:val="24"/>
              </w:rPr>
            </w:pPr>
            <w:r>
              <w:rPr>
                <w:sz w:val="24"/>
                <w:szCs w:val="24"/>
              </w:rPr>
              <w:t>Тестирование, решение задач, выполнение практико-ориентированных заданий</w:t>
            </w:r>
          </w:p>
          <w:p w14:paraId="33B2E1A7" w14:textId="345BCE7F" w:rsidR="00F847BB" w:rsidRPr="008322C4" w:rsidRDefault="00F847BB" w:rsidP="00F847BB">
            <w:pPr>
              <w:tabs>
                <w:tab w:val="right" w:pos="851"/>
              </w:tabs>
              <w:rPr>
                <w:sz w:val="24"/>
                <w:szCs w:val="24"/>
              </w:rPr>
            </w:pPr>
            <w:r>
              <w:rPr>
                <w:sz w:val="24"/>
                <w:szCs w:val="24"/>
              </w:rPr>
              <w:t>Анализ отчётов об оценке</w:t>
            </w:r>
          </w:p>
        </w:tc>
      </w:tr>
      <w:tr w:rsidR="00F847BB" w:rsidRPr="008322C4" w14:paraId="3130389B" w14:textId="77777777" w:rsidTr="00285B45">
        <w:trPr>
          <w:trHeight w:val="20"/>
        </w:trPr>
        <w:tc>
          <w:tcPr>
            <w:tcW w:w="277" w:type="pct"/>
            <w:shd w:val="clear" w:color="auto" w:fill="auto"/>
          </w:tcPr>
          <w:p w14:paraId="1BDDCAFB" w14:textId="77777777" w:rsidR="00F847BB" w:rsidRPr="008322C4" w:rsidRDefault="00F847BB" w:rsidP="00F847BB">
            <w:pPr>
              <w:tabs>
                <w:tab w:val="right" w:pos="851"/>
              </w:tabs>
              <w:rPr>
                <w:sz w:val="24"/>
                <w:szCs w:val="24"/>
              </w:rPr>
            </w:pPr>
            <w:r w:rsidRPr="008322C4">
              <w:rPr>
                <w:sz w:val="24"/>
                <w:szCs w:val="24"/>
              </w:rPr>
              <w:t>5</w:t>
            </w:r>
          </w:p>
        </w:tc>
        <w:tc>
          <w:tcPr>
            <w:tcW w:w="1017" w:type="pct"/>
            <w:shd w:val="clear" w:color="auto" w:fill="auto"/>
          </w:tcPr>
          <w:p w14:paraId="26C0C5D8" w14:textId="12D8586C" w:rsidR="00F847BB" w:rsidRPr="008322C4" w:rsidRDefault="00F847BB" w:rsidP="00F847BB">
            <w:pPr>
              <w:rPr>
                <w:rFonts w:eastAsia="TimesNewRomanPS-BoldMT"/>
                <w:bCs/>
                <w:sz w:val="24"/>
                <w:szCs w:val="24"/>
              </w:rPr>
            </w:pPr>
            <w:r w:rsidRPr="00554073">
              <w:rPr>
                <w:rFonts w:eastAsia="TimesNewRomanPS-BoldMT"/>
                <w:bCs/>
                <w:sz w:val="24"/>
                <w:szCs w:val="24"/>
              </w:rPr>
              <w:t xml:space="preserve">Оценка стоимости </w:t>
            </w:r>
            <w:r>
              <w:rPr>
                <w:rFonts w:eastAsia="TimesNewRomanPS-BoldMT"/>
                <w:bCs/>
                <w:sz w:val="24"/>
                <w:szCs w:val="24"/>
              </w:rPr>
              <w:t>долговых финансовых инструментов</w:t>
            </w:r>
          </w:p>
        </w:tc>
        <w:tc>
          <w:tcPr>
            <w:tcW w:w="413" w:type="pct"/>
            <w:shd w:val="clear" w:color="auto" w:fill="auto"/>
          </w:tcPr>
          <w:p w14:paraId="4C72ADF5" w14:textId="0932DA07"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66887C93" w14:textId="58AFC669"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1D1FF4D0" w14:textId="6BC99CDF"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DFF8822" w14:textId="533CAAE4"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7F165F82" w14:textId="5FA9E283"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7413A866" w14:textId="10C4E3C8" w:rsidR="00F847BB" w:rsidRPr="008322C4" w:rsidRDefault="00F847BB" w:rsidP="00F847BB">
            <w:pPr>
              <w:tabs>
                <w:tab w:val="right" w:pos="851"/>
              </w:tabs>
              <w:rPr>
                <w:sz w:val="24"/>
                <w:szCs w:val="24"/>
              </w:rPr>
            </w:pPr>
            <w:r w:rsidRPr="00BC7FE3">
              <w:rPr>
                <w:sz w:val="24"/>
                <w:szCs w:val="24"/>
              </w:rPr>
              <w:t>Тестирование; выполнение планово-ориентированных заданий</w:t>
            </w:r>
          </w:p>
        </w:tc>
      </w:tr>
      <w:tr w:rsidR="00F847BB" w:rsidRPr="008322C4" w14:paraId="28C9C49A" w14:textId="77777777" w:rsidTr="00285B45">
        <w:trPr>
          <w:trHeight w:val="20"/>
        </w:trPr>
        <w:tc>
          <w:tcPr>
            <w:tcW w:w="277" w:type="pct"/>
            <w:shd w:val="clear" w:color="auto" w:fill="auto"/>
          </w:tcPr>
          <w:p w14:paraId="21F86D59" w14:textId="77777777" w:rsidR="00F847BB" w:rsidRPr="008322C4" w:rsidRDefault="00F847BB" w:rsidP="00F847BB">
            <w:pPr>
              <w:tabs>
                <w:tab w:val="right" w:pos="851"/>
              </w:tabs>
              <w:rPr>
                <w:sz w:val="24"/>
                <w:szCs w:val="24"/>
              </w:rPr>
            </w:pPr>
            <w:r w:rsidRPr="008322C4">
              <w:rPr>
                <w:sz w:val="24"/>
                <w:szCs w:val="24"/>
              </w:rPr>
              <w:t>6</w:t>
            </w:r>
          </w:p>
        </w:tc>
        <w:tc>
          <w:tcPr>
            <w:tcW w:w="1017" w:type="pct"/>
            <w:shd w:val="clear" w:color="auto" w:fill="auto"/>
          </w:tcPr>
          <w:p w14:paraId="5287BD68" w14:textId="6915ECC3" w:rsidR="00F847BB" w:rsidRPr="008322C4" w:rsidRDefault="00F847BB" w:rsidP="00F847BB">
            <w:pPr>
              <w:rPr>
                <w:rFonts w:eastAsia="TimesNewRomanPS-BoldMT"/>
                <w:bCs/>
                <w:sz w:val="24"/>
                <w:szCs w:val="24"/>
              </w:rPr>
            </w:pPr>
            <w:r w:rsidRPr="00554073">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413" w:type="pct"/>
            <w:shd w:val="clear" w:color="auto" w:fill="auto"/>
          </w:tcPr>
          <w:p w14:paraId="3C7A22F6" w14:textId="64EF8A07" w:rsidR="00F847BB" w:rsidRPr="008322C4" w:rsidRDefault="00F847BB" w:rsidP="00F847BB">
            <w:pPr>
              <w:tabs>
                <w:tab w:val="right" w:pos="851"/>
              </w:tabs>
              <w:jc w:val="center"/>
              <w:rPr>
                <w:sz w:val="24"/>
                <w:szCs w:val="24"/>
              </w:rPr>
            </w:pPr>
            <w:r>
              <w:rPr>
                <w:sz w:val="24"/>
                <w:szCs w:val="24"/>
              </w:rPr>
              <w:t>22</w:t>
            </w:r>
          </w:p>
        </w:tc>
        <w:tc>
          <w:tcPr>
            <w:tcW w:w="506" w:type="pct"/>
            <w:shd w:val="clear" w:color="auto" w:fill="auto"/>
          </w:tcPr>
          <w:p w14:paraId="349C0B96" w14:textId="6A5B90CB" w:rsidR="00F847BB" w:rsidRPr="008322C4" w:rsidRDefault="00F847BB" w:rsidP="00F847BB">
            <w:pPr>
              <w:tabs>
                <w:tab w:val="right" w:pos="851"/>
              </w:tabs>
              <w:jc w:val="center"/>
              <w:rPr>
                <w:sz w:val="24"/>
                <w:szCs w:val="24"/>
              </w:rPr>
            </w:pPr>
            <w:r>
              <w:rPr>
                <w:sz w:val="24"/>
                <w:szCs w:val="24"/>
              </w:rPr>
              <w:t>6</w:t>
            </w:r>
          </w:p>
        </w:tc>
        <w:tc>
          <w:tcPr>
            <w:tcW w:w="408" w:type="pct"/>
            <w:shd w:val="clear" w:color="auto" w:fill="auto"/>
          </w:tcPr>
          <w:p w14:paraId="617559A0" w14:textId="3094059B" w:rsidR="00F847BB" w:rsidRPr="008322C4" w:rsidRDefault="00F847BB" w:rsidP="00F847BB">
            <w:pPr>
              <w:tabs>
                <w:tab w:val="right" w:pos="851"/>
              </w:tabs>
              <w:jc w:val="center"/>
              <w:rPr>
                <w:sz w:val="24"/>
                <w:szCs w:val="24"/>
              </w:rPr>
            </w:pPr>
            <w:r>
              <w:rPr>
                <w:sz w:val="24"/>
                <w:szCs w:val="24"/>
              </w:rPr>
              <w:t>2</w:t>
            </w:r>
          </w:p>
        </w:tc>
        <w:tc>
          <w:tcPr>
            <w:tcW w:w="801" w:type="pct"/>
            <w:shd w:val="clear" w:color="auto" w:fill="auto"/>
          </w:tcPr>
          <w:p w14:paraId="6DFC2AAF" w14:textId="5974E1B7" w:rsidR="00F847BB" w:rsidRPr="008322C4" w:rsidRDefault="00F847BB" w:rsidP="00F847BB">
            <w:pPr>
              <w:tabs>
                <w:tab w:val="right" w:pos="851"/>
              </w:tabs>
              <w:jc w:val="center"/>
              <w:rPr>
                <w:sz w:val="24"/>
                <w:szCs w:val="24"/>
              </w:rPr>
            </w:pPr>
            <w:r>
              <w:rPr>
                <w:sz w:val="24"/>
                <w:szCs w:val="24"/>
              </w:rPr>
              <w:t>4</w:t>
            </w:r>
          </w:p>
        </w:tc>
        <w:tc>
          <w:tcPr>
            <w:tcW w:w="557" w:type="pct"/>
            <w:shd w:val="clear" w:color="auto" w:fill="auto"/>
          </w:tcPr>
          <w:p w14:paraId="7DFE7A6D" w14:textId="706257DE" w:rsidR="00F847BB" w:rsidRPr="008322C4" w:rsidRDefault="00F847BB" w:rsidP="00F847BB">
            <w:pPr>
              <w:tabs>
                <w:tab w:val="right" w:pos="851"/>
              </w:tabs>
              <w:jc w:val="center"/>
              <w:rPr>
                <w:sz w:val="24"/>
                <w:szCs w:val="24"/>
              </w:rPr>
            </w:pPr>
            <w:r>
              <w:rPr>
                <w:sz w:val="24"/>
                <w:szCs w:val="24"/>
              </w:rPr>
              <w:t>16</w:t>
            </w:r>
          </w:p>
        </w:tc>
        <w:tc>
          <w:tcPr>
            <w:tcW w:w="1021" w:type="pct"/>
            <w:shd w:val="clear" w:color="auto" w:fill="auto"/>
          </w:tcPr>
          <w:p w14:paraId="0928D487" w14:textId="77777777" w:rsidR="00F847BB" w:rsidRDefault="00F847BB" w:rsidP="00F847BB">
            <w:pPr>
              <w:tabs>
                <w:tab w:val="right" w:pos="851"/>
              </w:tabs>
              <w:rPr>
                <w:sz w:val="24"/>
                <w:szCs w:val="24"/>
              </w:rPr>
            </w:pPr>
            <w:r>
              <w:rPr>
                <w:sz w:val="24"/>
                <w:szCs w:val="24"/>
              </w:rPr>
              <w:t>Панельная дискуссия.</w:t>
            </w:r>
          </w:p>
          <w:p w14:paraId="7E6DF0CB" w14:textId="77777777" w:rsidR="00F847BB" w:rsidRDefault="00F847BB" w:rsidP="00F847BB">
            <w:pPr>
              <w:tabs>
                <w:tab w:val="right" w:pos="851"/>
              </w:tabs>
              <w:rPr>
                <w:sz w:val="24"/>
                <w:szCs w:val="24"/>
              </w:rPr>
            </w:pPr>
            <w:r>
              <w:rPr>
                <w:sz w:val="24"/>
                <w:szCs w:val="24"/>
              </w:rPr>
              <w:t>Анализ отчётов об оценке</w:t>
            </w:r>
          </w:p>
          <w:p w14:paraId="1F8E1509" w14:textId="5ABB8CF6" w:rsidR="00F847BB" w:rsidRPr="008322C4" w:rsidRDefault="00F847BB" w:rsidP="00F847BB">
            <w:pPr>
              <w:tabs>
                <w:tab w:val="right" w:pos="851"/>
              </w:tabs>
              <w:rPr>
                <w:sz w:val="24"/>
                <w:szCs w:val="24"/>
              </w:rPr>
            </w:pPr>
            <w:r>
              <w:rPr>
                <w:sz w:val="24"/>
                <w:szCs w:val="24"/>
              </w:rPr>
              <w:t>Выполнение практико-ориентированных заданий.</w:t>
            </w:r>
          </w:p>
        </w:tc>
      </w:tr>
      <w:tr w:rsidR="00F847BB" w:rsidRPr="008322C4" w14:paraId="6F7A8A57" w14:textId="77777777" w:rsidTr="00285B45">
        <w:trPr>
          <w:trHeight w:val="1254"/>
        </w:trPr>
        <w:tc>
          <w:tcPr>
            <w:tcW w:w="277" w:type="pct"/>
            <w:tcBorders>
              <w:bottom w:val="single" w:sz="4" w:space="0" w:color="auto"/>
            </w:tcBorders>
            <w:shd w:val="clear" w:color="auto" w:fill="auto"/>
          </w:tcPr>
          <w:p w14:paraId="6F549FEE" w14:textId="77777777" w:rsidR="00F847BB" w:rsidRPr="008322C4" w:rsidRDefault="00F847BB" w:rsidP="00F847BB">
            <w:pPr>
              <w:tabs>
                <w:tab w:val="right" w:pos="851"/>
              </w:tabs>
              <w:rPr>
                <w:sz w:val="24"/>
                <w:szCs w:val="24"/>
              </w:rPr>
            </w:pPr>
          </w:p>
        </w:tc>
        <w:tc>
          <w:tcPr>
            <w:tcW w:w="1017" w:type="pct"/>
            <w:tcBorders>
              <w:bottom w:val="single" w:sz="4" w:space="0" w:color="auto"/>
            </w:tcBorders>
            <w:shd w:val="clear" w:color="auto" w:fill="auto"/>
          </w:tcPr>
          <w:p w14:paraId="1C88535E" w14:textId="77777777" w:rsidR="00F847BB" w:rsidRPr="00F847BB" w:rsidRDefault="00F847BB" w:rsidP="00F847BB">
            <w:pPr>
              <w:tabs>
                <w:tab w:val="right" w:pos="851"/>
              </w:tabs>
              <w:rPr>
                <w:rFonts w:eastAsia="TimesNewRomanPS-BoldMT"/>
                <w:bCs/>
                <w:sz w:val="24"/>
                <w:szCs w:val="24"/>
              </w:rPr>
            </w:pPr>
            <w:r w:rsidRPr="00F847BB">
              <w:rPr>
                <w:sz w:val="24"/>
                <w:szCs w:val="24"/>
              </w:rPr>
              <w:t>В целом по дисциплине</w:t>
            </w:r>
          </w:p>
        </w:tc>
        <w:tc>
          <w:tcPr>
            <w:tcW w:w="413" w:type="pct"/>
            <w:tcBorders>
              <w:bottom w:val="single" w:sz="4" w:space="0" w:color="auto"/>
            </w:tcBorders>
            <w:shd w:val="clear" w:color="auto" w:fill="auto"/>
          </w:tcPr>
          <w:p w14:paraId="34F2F1D3" w14:textId="77777777" w:rsidR="00F847BB" w:rsidRPr="00F847BB" w:rsidRDefault="00F847BB" w:rsidP="00F847BB">
            <w:pPr>
              <w:tabs>
                <w:tab w:val="right" w:pos="851"/>
              </w:tabs>
              <w:jc w:val="center"/>
              <w:rPr>
                <w:sz w:val="24"/>
                <w:szCs w:val="24"/>
              </w:rPr>
            </w:pPr>
            <w:r w:rsidRPr="00F847BB">
              <w:rPr>
                <w:sz w:val="24"/>
                <w:szCs w:val="24"/>
              </w:rPr>
              <w:t>108</w:t>
            </w:r>
          </w:p>
        </w:tc>
        <w:tc>
          <w:tcPr>
            <w:tcW w:w="506" w:type="pct"/>
            <w:tcBorders>
              <w:bottom w:val="single" w:sz="4" w:space="0" w:color="auto"/>
            </w:tcBorders>
            <w:shd w:val="clear" w:color="auto" w:fill="auto"/>
          </w:tcPr>
          <w:p w14:paraId="6733F9BA" w14:textId="77777777" w:rsidR="00F847BB" w:rsidRPr="00F847BB" w:rsidRDefault="00F847BB" w:rsidP="00F847BB">
            <w:pPr>
              <w:tabs>
                <w:tab w:val="right" w:pos="851"/>
              </w:tabs>
              <w:jc w:val="center"/>
              <w:rPr>
                <w:sz w:val="24"/>
                <w:szCs w:val="24"/>
              </w:rPr>
            </w:pPr>
            <w:r w:rsidRPr="00F847BB">
              <w:rPr>
                <w:sz w:val="24"/>
                <w:szCs w:val="24"/>
              </w:rPr>
              <w:t>30</w:t>
            </w:r>
          </w:p>
        </w:tc>
        <w:tc>
          <w:tcPr>
            <w:tcW w:w="408" w:type="pct"/>
            <w:tcBorders>
              <w:bottom w:val="single" w:sz="4" w:space="0" w:color="auto"/>
            </w:tcBorders>
            <w:shd w:val="clear" w:color="auto" w:fill="auto"/>
          </w:tcPr>
          <w:p w14:paraId="500038C0" w14:textId="77777777" w:rsidR="00F847BB" w:rsidRPr="00F847BB" w:rsidRDefault="00F847BB" w:rsidP="00F847BB">
            <w:pPr>
              <w:tabs>
                <w:tab w:val="right" w:pos="851"/>
              </w:tabs>
              <w:jc w:val="center"/>
              <w:rPr>
                <w:sz w:val="24"/>
                <w:szCs w:val="24"/>
              </w:rPr>
            </w:pPr>
            <w:r w:rsidRPr="00F847BB">
              <w:rPr>
                <w:sz w:val="24"/>
                <w:szCs w:val="24"/>
              </w:rPr>
              <w:t>12</w:t>
            </w:r>
          </w:p>
        </w:tc>
        <w:tc>
          <w:tcPr>
            <w:tcW w:w="801" w:type="pct"/>
            <w:tcBorders>
              <w:bottom w:val="single" w:sz="4" w:space="0" w:color="auto"/>
            </w:tcBorders>
            <w:shd w:val="clear" w:color="auto" w:fill="auto"/>
          </w:tcPr>
          <w:p w14:paraId="338DF1F8" w14:textId="77777777" w:rsidR="00F847BB" w:rsidRPr="00F847BB" w:rsidRDefault="00F847BB" w:rsidP="00F847BB">
            <w:pPr>
              <w:tabs>
                <w:tab w:val="right" w:pos="851"/>
              </w:tabs>
              <w:jc w:val="center"/>
              <w:rPr>
                <w:sz w:val="24"/>
                <w:szCs w:val="24"/>
              </w:rPr>
            </w:pPr>
            <w:r w:rsidRPr="00F847BB">
              <w:rPr>
                <w:sz w:val="24"/>
                <w:szCs w:val="24"/>
              </w:rPr>
              <w:t>18</w:t>
            </w:r>
          </w:p>
        </w:tc>
        <w:tc>
          <w:tcPr>
            <w:tcW w:w="557" w:type="pct"/>
            <w:tcBorders>
              <w:bottom w:val="single" w:sz="4" w:space="0" w:color="auto"/>
            </w:tcBorders>
            <w:shd w:val="clear" w:color="auto" w:fill="auto"/>
          </w:tcPr>
          <w:p w14:paraId="6788973A" w14:textId="77777777" w:rsidR="00F847BB" w:rsidRPr="00F847BB" w:rsidRDefault="00F847BB" w:rsidP="00F847BB">
            <w:pPr>
              <w:tabs>
                <w:tab w:val="right" w:pos="851"/>
              </w:tabs>
              <w:jc w:val="center"/>
              <w:rPr>
                <w:sz w:val="24"/>
                <w:szCs w:val="24"/>
              </w:rPr>
            </w:pPr>
            <w:r w:rsidRPr="00F847BB">
              <w:rPr>
                <w:sz w:val="24"/>
                <w:szCs w:val="24"/>
              </w:rPr>
              <w:t>78</w:t>
            </w:r>
          </w:p>
        </w:tc>
        <w:tc>
          <w:tcPr>
            <w:tcW w:w="1021" w:type="pct"/>
            <w:tcBorders>
              <w:bottom w:val="single" w:sz="4" w:space="0" w:color="auto"/>
            </w:tcBorders>
            <w:shd w:val="clear" w:color="auto" w:fill="auto"/>
          </w:tcPr>
          <w:p w14:paraId="7E1E67A1" w14:textId="77777777" w:rsidR="00F847BB" w:rsidRPr="008322C4" w:rsidRDefault="00F847BB" w:rsidP="00F847BB">
            <w:pPr>
              <w:tabs>
                <w:tab w:val="right" w:pos="851"/>
              </w:tabs>
              <w:rPr>
                <w:sz w:val="24"/>
                <w:szCs w:val="24"/>
              </w:rPr>
            </w:pPr>
            <w:r w:rsidRPr="00F847BB">
              <w:rPr>
                <w:sz w:val="24"/>
                <w:szCs w:val="24"/>
              </w:rPr>
              <w:t>Согласно учебному плану: контрольная работа</w:t>
            </w:r>
          </w:p>
        </w:tc>
      </w:tr>
      <w:tr w:rsidR="00F847BB" w:rsidRPr="008322C4" w14:paraId="6C38D456" w14:textId="77777777" w:rsidTr="00285B45">
        <w:trPr>
          <w:trHeight w:val="20"/>
        </w:trPr>
        <w:tc>
          <w:tcPr>
            <w:tcW w:w="277" w:type="pct"/>
            <w:shd w:val="clear" w:color="auto" w:fill="auto"/>
          </w:tcPr>
          <w:p w14:paraId="4B1A1960" w14:textId="77777777" w:rsidR="00F847BB" w:rsidRPr="008322C4" w:rsidRDefault="00F847BB" w:rsidP="00F847BB">
            <w:pPr>
              <w:tabs>
                <w:tab w:val="right" w:pos="851"/>
              </w:tabs>
              <w:rPr>
                <w:b/>
                <w:sz w:val="24"/>
                <w:szCs w:val="24"/>
              </w:rPr>
            </w:pPr>
          </w:p>
        </w:tc>
        <w:tc>
          <w:tcPr>
            <w:tcW w:w="1017" w:type="pct"/>
            <w:shd w:val="clear" w:color="auto" w:fill="auto"/>
          </w:tcPr>
          <w:p w14:paraId="434C55C3" w14:textId="77777777" w:rsidR="00F847BB" w:rsidRPr="008322C4" w:rsidRDefault="00F847BB" w:rsidP="00F847BB">
            <w:pPr>
              <w:tabs>
                <w:tab w:val="right" w:pos="851"/>
              </w:tabs>
              <w:rPr>
                <w:b/>
                <w:sz w:val="24"/>
                <w:szCs w:val="24"/>
              </w:rPr>
            </w:pPr>
            <w:r w:rsidRPr="008322C4">
              <w:rPr>
                <w:sz w:val="24"/>
                <w:szCs w:val="24"/>
              </w:rPr>
              <w:t>Итого в %</w:t>
            </w:r>
          </w:p>
        </w:tc>
        <w:tc>
          <w:tcPr>
            <w:tcW w:w="413" w:type="pct"/>
            <w:shd w:val="clear" w:color="auto" w:fill="auto"/>
          </w:tcPr>
          <w:p w14:paraId="6282E42B" w14:textId="77777777" w:rsidR="00F847BB" w:rsidRPr="00433E90" w:rsidRDefault="00F847BB" w:rsidP="00F847BB">
            <w:pPr>
              <w:tabs>
                <w:tab w:val="right" w:pos="851"/>
              </w:tabs>
              <w:jc w:val="center"/>
              <w:rPr>
                <w:sz w:val="24"/>
                <w:szCs w:val="24"/>
              </w:rPr>
            </w:pPr>
          </w:p>
        </w:tc>
        <w:tc>
          <w:tcPr>
            <w:tcW w:w="506" w:type="pct"/>
            <w:shd w:val="clear" w:color="auto" w:fill="auto"/>
          </w:tcPr>
          <w:p w14:paraId="527826A7" w14:textId="77777777" w:rsidR="00F847BB" w:rsidRPr="00433E90" w:rsidRDefault="00F847BB" w:rsidP="00F847BB">
            <w:pPr>
              <w:tabs>
                <w:tab w:val="right" w:pos="851"/>
              </w:tabs>
              <w:jc w:val="center"/>
              <w:rPr>
                <w:sz w:val="24"/>
                <w:szCs w:val="24"/>
              </w:rPr>
            </w:pPr>
            <w:r>
              <w:rPr>
                <w:sz w:val="24"/>
                <w:szCs w:val="24"/>
              </w:rPr>
              <w:t>28</w:t>
            </w:r>
          </w:p>
        </w:tc>
        <w:tc>
          <w:tcPr>
            <w:tcW w:w="408" w:type="pct"/>
            <w:shd w:val="clear" w:color="auto" w:fill="auto"/>
          </w:tcPr>
          <w:p w14:paraId="666FB71F" w14:textId="77777777" w:rsidR="00F847BB" w:rsidRPr="00433E90" w:rsidRDefault="00F847BB" w:rsidP="00F847BB">
            <w:pPr>
              <w:tabs>
                <w:tab w:val="right" w:pos="851"/>
              </w:tabs>
              <w:jc w:val="center"/>
              <w:rPr>
                <w:sz w:val="24"/>
                <w:szCs w:val="24"/>
              </w:rPr>
            </w:pPr>
            <w:r>
              <w:rPr>
                <w:sz w:val="24"/>
                <w:szCs w:val="24"/>
              </w:rPr>
              <w:t>40</w:t>
            </w:r>
          </w:p>
        </w:tc>
        <w:tc>
          <w:tcPr>
            <w:tcW w:w="801" w:type="pct"/>
            <w:shd w:val="clear" w:color="auto" w:fill="auto"/>
          </w:tcPr>
          <w:p w14:paraId="66D11406" w14:textId="77777777" w:rsidR="00F847BB" w:rsidRPr="00433E90" w:rsidRDefault="00F847BB" w:rsidP="00F847BB">
            <w:pPr>
              <w:tabs>
                <w:tab w:val="right" w:pos="851"/>
              </w:tabs>
              <w:jc w:val="center"/>
              <w:rPr>
                <w:sz w:val="24"/>
                <w:szCs w:val="24"/>
              </w:rPr>
            </w:pPr>
            <w:r>
              <w:rPr>
                <w:sz w:val="24"/>
                <w:szCs w:val="24"/>
              </w:rPr>
              <w:t>60</w:t>
            </w:r>
          </w:p>
        </w:tc>
        <w:tc>
          <w:tcPr>
            <w:tcW w:w="557" w:type="pct"/>
            <w:shd w:val="clear" w:color="auto" w:fill="auto"/>
          </w:tcPr>
          <w:p w14:paraId="7DFA1C5E" w14:textId="77777777" w:rsidR="00F847BB" w:rsidRPr="00433E90" w:rsidRDefault="00F847BB" w:rsidP="00F847BB">
            <w:pPr>
              <w:tabs>
                <w:tab w:val="right" w:pos="851"/>
              </w:tabs>
              <w:jc w:val="center"/>
              <w:rPr>
                <w:sz w:val="24"/>
                <w:szCs w:val="24"/>
              </w:rPr>
            </w:pPr>
            <w:r>
              <w:rPr>
                <w:sz w:val="24"/>
                <w:szCs w:val="24"/>
              </w:rPr>
              <w:t>72</w:t>
            </w:r>
          </w:p>
        </w:tc>
        <w:tc>
          <w:tcPr>
            <w:tcW w:w="1021" w:type="pct"/>
            <w:shd w:val="clear" w:color="auto" w:fill="auto"/>
          </w:tcPr>
          <w:p w14:paraId="7F1F3B74" w14:textId="77777777" w:rsidR="00F847BB" w:rsidRPr="008322C4" w:rsidRDefault="00F847BB" w:rsidP="00F847BB">
            <w:pPr>
              <w:tabs>
                <w:tab w:val="right" w:pos="851"/>
              </w:tabs>
              <w:rPr>
                <w:b/>
                <w:sz w:val="24"/>
                <w:szCs w:val="24"/>
              </w:rPr>
            </w:pPr>
          </w:p>
        </w:tc>
      </w:tr>
    </w:tbl>
    <w:p w14:paraId="4C3C95A8" w14:textId="77777777" w:rsidR="00285B45" w:rsidRPr="00285B45" w:rsidRDefault="00285B45" w:rsidP="00285B45">
      <w:pPr>
        <w:jc w:val="both"/>
        <w:rPr>
          <w:sz w:val="16"/>
          <w:szCs w:val="16"/>
        </w:rPr>
      </w:pPr>
    </w:p>
    <w:p w14:paraId="5CDF20AC" w14:textId="29CD838E" w:rsidR="00285B45" w:rsidRPr="00DE19F5" w:rsidRDefault="00285B45" w:rsidP="00285B45">
      <w:pPr>
        <w:jc w:val="both"/>
        <w:rPr>
          <w:sz w:val="24"/>
          <w:szCs w:val="24"/>
        </w:rPr>
      </w:pPr>
      <w:r w:rsidRPr="00285B45">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AA4E8A" w14:textId="77777777" w:rsidR="00724F1D" w:rsidRPr="008322C4" w:rsidRDefault="00C52F7B" w:rsidP="008322C4">
      <w:pPr>
        <w:pStyle w:val="1"/>
        <w:rPr>
          <w:rFonts w:ascii="Times New Roman" w:eastAsiaTheme="majorEastAsia" w:hAnsi="Times New Roman"/>
          <w:kern w:val="0"/>
          <w:sz w:val="28"/>
          <w:szCs w:val="28"/>
          <w:lang w:val="ru-RU"/>
        </w:rPr>
      </w:pPr>
      <w:bookmarkStart w:id="7" w:name="_Toc145578160"/>
      <w:r w:rsidRPr="008322C4">
        <w:rPr>
          <w:rFonts w:ascii="Times New Roman" w:eastAsiaTheme="majorEastAsia" w:hAnsi="Times New Roman"/>
          <w:kern w:val="0"/>
          <w:sz w:val="28"/>
          <w:szCs w:val="28"/>
          <w:lang w:val="ru-RU"/>
        </w:rPr>
        <w:t>5.</w:t>
      </w:r>
      <w:r w:rsidR="00FB19BE" w:rsidRPr="008322C4">
        <w:rPr>
          <w:rFonts w:ascii="Times New Roman" w:eastAsiaTheme="majorEastAsia" w:hAnsi="Times New Roman"/>
          <w:kern w:val="0"/>
          <w:sz w:val="28"/>
          <w:szCs w:val="28"/>
          <w:lang w:val="ru-RU"/>
        </w:rPr>
        <w:t>3</w:t>
      </w:r>
      <w:r w:rsidR="00024EEA" w:rsidRPr="008322C4">
        <w:rPr>
          <w:rFonts w:ascii="Times New Roman" w:eastAsiaTheme="majorEastAsia" w:hAnsi="Times New Roman"/>
          <w:kern w:val="0"/>
          <w:sz w:val="28"/>
          <w:szCs w:val="28"/>
          <w:lang w:val="ru-RU"/>
        </w:rPr>
        <w:t xml:space="preserve">. Содержание </w:t>
      </w:r>
      <w:r w:rsidR="00C63B2E" w:rsidRPr="008322C4">
        <w:rPr>
          <w:rFonts w:ascii="Times New Roman" w:eastAsiaTheme="majorEastAsia" w:hAnsi="Times New Roman"/>
          <w:kern w:val="0"/>
          <w:sz w:val="28"/>
          <w:szCs w:val="28"/>
          <w:lang w:val="ru-RU"/>
        </w:rPr>
        <w:t xml:space="preserve">семинаров, </w:t>
      </w:r>
      <w:r w:rsidRPr="008322C4">
        <w:rPr>
          <w:rFonts w:ascii="Times New Roman" w:eastAsiaTheme="majorEastAsia" w:hAnsi="Times New Roman"/>
          <w:kern w:val="0"/>
          <w:sz w:val="28"/>
          <w:szCs w:val="28"/>
          <w:lang w:val="ru-RU"/>
        </w:rPr>
        <w:t xml:space="preserve">практических </w:t>
      </w:r>
      <w:r w:rsidR="00C63B2E" w:rsidRPr="008322C4">
        <w:rPr>
          <w:rFonts w:ascii="Times New Roman" w:eastAsiaTheme="majorEastAsia" w:hAnsi="Times New Roman"/>
          <w:kern w:val="0"/>
          <w:sz w:val="28"/>
          <w:szCs w:val="28"/>
          <w:lang w:val="ru-RU"/>
        </w:rPr>
        <w:t>занятий</w:t>
      </w:r>
      <w:bookmarkEnd w:id="7"/>
      <w:r w:rsidRPr="008322C4">
        <w:rPr>
          <w:rFonts w:ascii="Times New Roman" w:eastAsiaTheme="majorEastAsia" w:hAnsi="Times New Roman"/>
          <w:kern w:val="0"/>
          <w:sz w:val="28"/>
          <w:szCs w:val="28"/>
          <w:lang w:val="ru-RU"/>
        </w:rPr>
        <w:t xml:space="preserve"> </w:t>
      </w:r>
    </w:p>
    <w:tbl>
      <w:tblPr>
        <w:tblStyle w:val="a8"/>
        <w:tblW w:w="10173" w:type="dxa"/>
        <w:tblLook w:val="04A0" w:firstRow="1" w:lastRow="0" w:firstColumn="1" w:lastColumn="0" w:noHBand="0" w:noVBand="1"/>
      </w:tblPr>
      <w:tblGrid>
        <w:gridCol w:w="2263"/>
        <w:gridCol w:w="5859"/>
        <w:gridCol w:w="2051"/>
      </w:tblGrid>
      <w:tr w:rsidR="00D93D73" w:rsidRPr="00F5265C" w14:paraId="5476FA2A" w14:textId="77777777" w:rsidTr="00285B45">
        <w:tc>
          <w:tcPr>
            <w:tcW w:w="2269" w:type="dxa"/>
          </w:tcPr>
          <w:p w14:paraId="7493E430" w14:textId="77777777" w:rsidR="002A2809" w:rsidRPr="00F5265C" w:rsidRDefault="002A2809" w:rsidP="00986ADB">
            <w:pPr>
              <w:keepNext/>
              <w:jc w:val="center"/>
              <w:rPr>
                <w:b/>
                <w:sz w:val="24"/>
                <w:szCs w:val="24"/>
              </w:rPr>
            </w:pPr>
            <w:r w:rsidRPr="00F5265C">
              <w:rPr>
                <w:b/>
                <w:sz w:val="24"/>
                <w:szCs w:val="24"/>
              </w:rPr>
              <w:t>Наименование тем</w:t>
            </w:r>
            <w:r w:rsidR="00596CE9" w:rsidRPr="00F5265C">
              <w:rPr>
                <w:b/>
                <w:sz w:val="24"/>
                <w:szCs w:val="24"/>
              </w:rPr>
              <w:t xml:space="preserve"> (разделов)</w:t>
            </w:r>
            <w:r w:rsidRPr="00F5265C">
              <w:rPr>
                <w:b/>
                <w:sz w:val="24"/>
                <w:szCs w:val="24"/>
              </w:rPr>
              <w:t xml:space="preserve"> дисциплины</w:t>
            </w:r>
          </w:p>
        </w:tc>
        <w:tc>
          <w:tcPr>
            <w:tcW w:w="5919" w:type="dxa"/>
          </w:tcPr>
          <w:p w14:paraId="68A60065" w14:textId="574FB92E" w:rsidR="002A2809" w:rsidRPr="00F5265C" w:rsidRDefault="00D763C2" w:rsidP="00986ADB">
            <w:pPr>
              <w:keepNext/>
              <w:jc w:val="center"/>
              <w:rPr>
                <w:b/>
                <w:sz w:val="24"/>
                <w:szCs w:val="24"/>
              </w:rPr>
            </w:pPr>
            <w:r w:rsidRPr="00F5265C">
              <w:rPr>
                <w:b/>
                <w:sz w:val="24"/>
                <w:szCs w:val="24"/>
              </w:rPr>
              <w:t>Перечень вопросов для обсуждения на семинарских, практических занятиях,</w:t>
            </w:r>
            <w:r w:rsidR="002A2809" w:rsidRPr="00F5265C">
              <w:rPr>
                <w:b/>
                <w:sz w:val="24"/>
                <w:szCs w:val="24"/>
              </w:rPr>
              <w:t xml:space="preserve"> рекомендуемые источники из разделов 8,9</w:t>
            </w:r>
          </w:p>
        </w:tc>
        <w:tc>
          <w:tcPr>
            <w:tcW w:w="1985" w:type="dxa"/>
          </w:tcPr>
          <w:p w14:paraId="4369FF61" w14:textId="77777777" w:rsidR="002A2809" w:rsidRPr="00F5265C" w:rsidRDefault="002A2809" w:rsidP="00986ADB">
            <w:pPr>
              <w:keepNext/>
              <w:jc w:val="center"/>
              <w:rPr>
                <w:b/>
                <w:sz w:val="24"/>
                <w:szCs w:val="24"/>
              </w:rPr>
            </w:pPr>
            <w:r w:rsidRPr="00F5265C">
              <w:rPr>
                <w:b/>
                <w:sz w:val="24"/>
                <w:szCs w:val="24"/>
              </w:rPr>
              <w:t>Формы проведения занятий</w:t>
            </w:r>
          </w:p>
        </w:tc>
      </w:tr>
      <w:tr w:rsidR="00D93D73" w:rsidRPr="00F5265C" w14:paraId="1C699737" w14:textId="77777777" w:rsidTr="00285B45">
        <w:tc>
          <w:tcPr>
            <w:tcW w:w="2269" w:type="dxa"/>
          </w:tcPr>
          <w:p w14:paraId="7367F37F" w14:textId="77777777" w:rsidR="00FB6662" w:rsidRPr="00F5265C" w:rsidRDefault="00FB6662" w:rsidP="00CA08E0">
            <w:pPr>
              <w:rPr>
                <w:rFonts w:eastAsia="TimesNewRomanPS-BoldMT"/>
                <w:bCs/>
                <w:sz w:val="24"/>
                <w:szCs w:val="24"/>
              </w:rPr>
            </w:pPr>
            <w:r w:rsidRPr="00F5265C">
              <w:rPr>
                <w:rFonts w:eastAsia="TimesNewRomanPS-BoldMT"/>
                <w:bCs/>
                <w:sz w:val="24"/>
                <w:szCs w:val="24"/>
              </w:rPr>
              <w:t xml:space="preserve">Тема 1. </w:t>
            </w:r>
          </w:p>
          <w:p w14:paraId="75F551F5" w14:textId="77777777" w:rsidR="00CA08E0" w:rsidRPr="00F5265C" w:rsidRDefault="00CA08E0" w:rsidP="00CA08E0">
            <w:pPr>
              <w:rPr>
                <w:rFonts w:eastAsia="TimesNewRomanPS-BoldMT"/>
                <w:bCs/>
                <w:sz w:val="24"/>
                <w:szCs w:val="24"/>
              </w:rPr>
            </w:pPr>
            <w:r w:rsidRPr="00F5265C">
              <w:rPr>
                <w:rFonts w:eastAsia="TimesNewRomanPS-BoldMT"/>
                <w:bCs/>
                <w:sz w:val="24"/>
                <w:szCs w:val="24"/>
              </w:rPr>
              <w:t>Финансовые активы как объект оценки: идентификация и классификация</w:t>
            </w:r>
          </w:p>
        </w:tc>
        <w:tc>
          <w:tcPr>
            <w:tcW w:w="5919" w:type="dxa"/>
          </w:tcPr>
          <w:p w14:paraId="5F5629E6" w14:textId="77777777" w:rsidR="00FB6662" w:rsidRPr="00293867" w:rsidRDefault="00CA08E0" w:rsidP="00293867">
            <w:pPr>
              <w:pStyle w:val="a6"/>
              <w:keepNext/>
              <w:numPr>
                <w:ilvl w:val="0"/>
                <w:numId w:val="38"/>
              </w:numPr>
              <w:tabs>
                <w:tab w:val="left" w:pos="283"/>
              </w:tabs>
              <w:ind w:left="-1" w:firstLine="1"/>
              <w:rPr>
                <w:sz w:val="24"/>
                <w:szCs w:val="24"/>
              </w:rPr>
            </w:pPr>
            <w:r w:rsidRPr="00293867">
              <w:rPr>
                <w:sz w:val="24"/>
                <w:szCs w:val="24"/>
              </w:rPr>
              <w:t>Понятие финансовых активов. Сравнение категорий и понятий: финансовые активы, финансовые инструменты, ценные бумаги, финансовые продукты. Современный категориально-понятийный аппарат. Бухгалтерский и стоимостной подход.</w:t>
            </w:r>
          </w:p>
          <w:p w14:paraId="07924D2D"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Понятие объекта стоимостной оценки. Условия признания объекта объектом оценки. Алгоритм признания. Идентификация объекта оценки для определения рыночной стоимости</w:t>
            </w:r>
          </w:p>
          <w:p w14:paraId="12A76B0D"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Необходимые подтверждающие и устанавливающие документы, их анализ</w:t>
            </w:r>
          </w:p>
          <w:p w14:paraId="3BC291F0" w14:textId="77777777" w:rsidR="00CA08E0" w:rsidRPr="00293867" w:rsidRDefault="00CA08E0" w:rsidP="00293867">
            <w:pPr>
              <w:pStyle w:val="a6"/>
              <w:keepNext/>
              <w:numPr>
                <w:ilvl w:val="0"/>
                <w:numId w:val="38"/>
              </w:numPr>
              <w:tabs>
                <w:tab w:val="left" w:pos="283"/>
              </w:tabs>
              <w:ind w:left="-1" w:firstLine="1"/>
              <w:rPr>
                <w:sz w:val="24"/>
                <w:szCs w:val="24"/>
              </w:rPr>
            </w:pPr>
            <w:r w:rsidRPr="00293867">
              <w:rPr>
                <w:sz w:val="24"/>
                <w:szCs w:val="24"/>
              </w:rPr>
              <w:t xml:space="preserve">Классификация финансовых активов в </w:t>
            </w:r>
            <w:r w:rsidR="006D7548" w:rsidRPr="00293867">
              <w:rPr>
                <w:sz w:val="24"/>
                <w:szCs w:val="24"/>
              </w:rPr>
              <w:t>процессе стоимостной</w:t>
            </w:r>
            <w:r w:rsidRPr="00293867">
              <w:rPr>
                <w:sz w:val="24"/>
                <w:szCs w:val="24"/>
              </w:rPr>
              <w:t xml:space="preserve"> оценки. Основные факторы, влияющие на величину стоимости каждой классификационной группы. </w:t>
            </w:r>
          </w:p>
          <w:p w14:paraId="32657137" w14:textId="77777777" w:rsidR="00CA08E0" w:rsidRPr="00F5265C" w:rsidRDefault="00361CD3" w:rsidP="00CA08E0">
            <w:pPr>
              <w:keepNext/>
              <w:rPr>
                <w:sz w:val="24"/>
                <w:szCs w:val="24"/>
              </w:rPr>
            </w:pPr>
            <w:r w:rsidRPr="00F5265C">
              <w:rPr>
                <w:sz w:val="24"/>
                <w:szCs w:val="24"/>
              </w:rPr>
              <w:t>Рекомендуемые источники из раздела 8</w:t>
            </w:r>
            <w:r w:rsidR="00CA08E0" w:rsidRPr="00F5265C">
              <w:rPr>
                <w:sz w:val="24"/>
                <w:szCs w:val="24"/>
              </w:rPr>
              <w:t xml:space="preserve">: </w:t>
            </w:r>
            <w:r w:rsidR="007E66A5" w:rsidRPr="00F5265C">
              <w:rPr>
                <w:sz w:val="24"/>
                <w:szCs w:val="24"/>
              </w:rPr>
              <w:t>1,</w:t>
            </w:r>
            <w:r w:rsidR="00B15FD0" w:rsidRPr="00F5265C">
              <w:rPr>
                <w:sz w:val="24"/>
                <w:szCs w:val="24"/>
              </w:rPr>
              <w:t xml:space="preserve"> </w:t>
            </w:r>
            <w:r w:rsidR="007E66A5" w:rsidRPr="00F5265C">
              <w:rPr>
                <w:sz w:val="24"/>
                <w:szCs w:val="24"/>
              </w:rPr>
              <w:t>2,</w:t>
            </w:r>
            <w:r w:rsidR="00B15FD0" w:rsidRPr="00F5265C">
              <w:rPr>
                <w:sz w:val="24"/>
                <w:szCs w:val="24"/>
              </w:rPr>
              <w:t xml:space="preserve"> </w:t>
            </w:r>
            <w:r w:rsidR="007E66A5" w:rsidRPr="00F5265C">
              <w:rPr>
                <w:sz w:val="24"/>
                <w:szCs w:val="24"/>
              </w:rPr>
              <w:t>3,</w:t>
            </w:r>
            <w:r w:rsidR="00B15FD0" w:rsidRPr="00F5265C">
              <w:rPr>
                <w:sz w:val="24"/>
                <w:szCs w:val="24"/>
              </w:rPr>
              <w:t xml:space="preserve"> </w:t>
            </w:r>
            <w:r w:rsidR="007E66A5" w:rsidRPr="00F5265C">
              <w:rPr>
                <w:sz w:val="24"/>
                <w:szCs w:val="24"/>
              </w:rPr>
              <w:t>4</w:t>
            </w:r>
          </w:p>
          <w:p w14:paraId="78B51A54" w14:textId="77777777" w:rsidR="00361CD3" w:rsidRPr="00F5265C" w:rsidRDefault="00361CD3" w:rsidP="00281829">
            <w:pPr>
              <w:keepNext/>
              <w:rPr>
                <w:sz w:val="24"/>
                <w:szCs w:val="24"/>
              </w:rPr>
            </w:pPr>
            <w:r w:rsidRPr="00F5265C">
              <w:rPr>
                <w:sz w:val="24"/>
                <w:szCs w:val="24"/>
              </w:rPr>
              <w:t xml:space="preserve">из раздела 9: </w:t>
            </w:r>
            <w:r w:rsidR="00B15FD0" w:rsidRPr="00F5265C">
              <w:rPr>
                <w:sz w:val="24"/>
                <w:szCs w:val="24"/>
              </w:rPr>
              <w:t xml:space="preserve">7, 8, 9, </w:t>
            </w:r>
            <w:r w:rsidR="00281829">
              <w:rPr>
                <w:sz w:val="24"/>
                <w:szCs w:val="24"/>
              </w:rPr>
              <w:t>13</w:t>
            </w:r>
          </w:p>
        </w:tc>
        <w:tc>
          <w:tcPr>
            <w:tcW w:w="1985" w:type="dxa"/>
          </w:tcPr>
          <w:p w14:paraId="56BFF011" w14:textId="77777777" w:rsidR="00FB6662" w:rsidRPr="00F5265C" w:rsidRDefault="00CA08E0" w:rsidP="008322C4">
            <w:pPr>
              <w:keepNext/>
              <w:rPr>
                <w:sz w:val="24"/>
                <w:szCs w:val="24"/>
              </w:rPr>
            </w:pPr>
            <w:r w:rsidRPr="00F5265C">
              <w:rPr>
                <w:sz w:val="24"/>
                <w:szCs w:val="24"/>
              </w:rPr>
              <w:t>Научая дискуссия; выступление с презентацией; тестирование</w:t>
            </w:r>
          </w:p>
        </w:tc>
      </w:tr>
      <w:tr w:rsidR="00D93D73" w:rsidRPr="00F5265C" w14:paraId="54521B08" w14:textId="77777777" w:rsidTr="00285B45">
        <w:tc>
          <w:tcPr>
            <w:tcW w:w="2269" w:type="dxa"/>
          </w:tcPr>
          <w:p w14:paraId="0F8429E9" w14:textId="3A659AD2" w:rsidR="00FB6662" w:rsidRPr="00F5265C" w:rsidRDefault="00FB6662" w:rsidP="008322C4">
            <w:pPr>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2</w:t>
            </w:r>
            <w:r w:rsidRPr="00F5265C">
              <w:rPr>
                <w:rFonts w:eastAsia="TimesNewRomanPS-BoldMT"/>
                <w:bCs/>
                <w:sz w:val="24"/>
                <w:szCs w:val="24"/>
              </w:rPr>
              <w:t>. Финансово-математический инструментарий стоимостной оценки</w:t>
            </w:r>
          </w:p>
        </w:tc>
        <w:tc>
          <w:tcPr>
            <w:tcW w:w="5919" w:type="dxa"/>
          </w:tcPr>
          <w:p w14:paraId="5C48939A" w14:textId="77777777" w:rsidR="00FB6662" w:rsidRPr="00F5265C" w:rsidRDefault="00BC5AF7" w:rsidP="008322C4">
            <w:pPr>
              <w:pStyle w:val="a6"/>
              <w:keepNext/>
              <w:numPr>
                <w:ilvl w:val="0"/>
                <w:numId w:val="8"/>
              </w:numPr>
              <w:tabs>
                <w:tab w:val="left" w:pos="283"/>
              </w:tabs>
              <w:ind w:left="0" w:firstLine="0"/>
              <w:rPr>
                <w:sz w:val="24"/>
                <w:szCs w:val="24"/>
              </w:rPr>
            </w:pPr>
            <w:r w:rsidRPr="00F5265C">
              <w:rPr>
                <w:sz w:val="24"/>
                <w:szCs w:val="24"/>
              </w:rPr>
              <w:t>Основные показатели деятельности компании-эмитента, влияющие на стоимость её финансовых активов.</w:t>
            </w:r>
          </w:p>
          <w:p w14:paraId="6753717B" w14:textId="77777777"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Шесть функций сложного процента. Технологии применения в стоимостной оценке.</w:t>
            </w:r>
          </w:p>
          <w:p w14:paraId="0735632A" w14:textId="77777777" w:rsidR="00BC5AF7" w:rsidRPr="00F5265C" w:rsidRDefault="00BC5AF7" w:rsidP="008322C4">
            <w:pPr>
              <w:pStyle w:val="a6"/>
              <w:keepNext/>
              <w:numPr>
                <w:ilvl w:val="0"/>
                <w:numId w:val="8"/>
              </w:numPr>
              <w:tabs>
                <w:tab w:val="left" w:pos="283"/>
              </w:tabs>
              <w:ind w:left="0" w:firstLine="0"/>
              <w:rPr>
                <w:sz w:val="24"/>
                <w:szCs w:val="24"/>
              </w:rPr>
            </w:pPr>
            <w:r w:rsidRPr="00F5265C">
              <w:rPr>
                <w:sz w:val="24"/>
                <w:szCs w:val="24"/>
              </w:rPr>
              <w:t>Методы расчеты стоимости финансовых активов. Базовые алгоритмы и формулы.</w:t>
            </w:r>
          </w:p>
          <w:p w14:paraId="2629EFD1" w14:textId="77777777" w:rsidR="00A74A67" w:rsidRPr="00F5265C" w:rsidRDefault="00A74A67" w:rsidP="008322C4">
            <w:pPr>
              <w:pStyle w:val="a6"/>
              <w:keepNext/>
              <w:numPr>
                <w:ilvl w:val="0"/>
                <w:numId w:val="8"/>
              </w:numPr>
              <w:tabs>
                <w:tab w:val="left" w:pos="283"/>
              </w:tabs>
              <w:ind w:left="0" w:firstLine="0"/>
              <w:rPr>
                <w:sz w:val="24"/>
                <w:szCs w:val="24"/>
              </w:rPr>
            </w:pPr>
            <w:r w:rsidRPr="00F5265C">
              <w:rPr>
                <w:sz w:val="24"/>
                <w:szCs w:val="24"/>
              </w:rPr>
              <w:t>4. Информационные технологии модели в стоимостной оценке.</w:t>
            </w:r>
          </w:p>
          <w:p w14:paraId="31E1E930" w14:textId="63426E6F" w:rsidR="00361CD3" w:rsidRPr="00F5265C" w:rsidRDefault="00361CD3" w:rsidP="008322C4">
            <w:pPr>
              <w:keepNext/>
              <w:tabs>
                <w:tab w:val="right" w:pos="5226"/>
              </w:tabs>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w:t>
            </w:r>
            <w:r w:rsidR="00986ADB">
              <w:rPr>
                <w:sz w:val="24"/>
                <w:szCs w:val="24"/>
              </w:rPr>
              <w:t>0</w:t>
            </w:r>
            <w:r w:rsidR="00593AF2" w:rsidRPr="00F5265C">
              <w:rPr>
                <w:sz w:val="24"/>
                <w:szCs w:val="24"/>
              </w:rPr>
              <w:t>, 1</w:t>
            </w:r>
            <w:r w:rsidR="00986ADB">
              <w:rPr>
                <w:sz w:val="24"/>
                <w:szCs w:val="24"/>
              </w:rPr>
              <w:t>1</w:t>
            </w:r>
            <w:r w:rsidR="00593AF2" w:rsidRPr="00F5265C">
              <w:rPr>
                <w:sz w:val="24"/>
                <w:szCs w:val="24"/>
              </w:rPr>
              <w:t>, 1</w:t>
            </w:r>
            <w:r w:rsidR="00986ADB">
              <w:rPr>
                <w:sz w:val="24"/>
                <w:szCs w:val="24"/>
              </w:rPr>
              <w:t>2</w:t>
            </w:r>
          </w:p>
          <w:p w14:paraId="42BB9C1F" w14:textId="77777777"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1985" w:type="dxa"/>
          </w:tcPr>
          <w:p w14:paraId="32612841" w14:textId="77777777" w:rsidR="00FB6662" w:rsidRPr="00F5265C" w:rsidRDefault="00DB03A2" w:rsidP="008322C4">
            <w:pPr>
              <w:keepNext/>
              <w:rPr>
                <w:sz w:val="24"/>
                <w:szCs w:val="24"/>
              </w:rPr>
            </w:pPr>
            <w:r w:rsidRPr="00F5265C">
              <w:rPr>
                <w:sz w:val="24"/>
                <w:szCs w:val="24"/>
              </w:rPr>
              <w:t>Решение задач и кейс стади</w:t>
            </w:r>
          </w:p>
        </w:tc>
      </w:tr>
      <w:tr w:rsidR="00D93D73" w:rsidRPr="00F5265C" w14:paraId="5CC8337B" w14:textId="77777777" w:rsidTr="00285B45">
        <w:tc>
          <w:tcPr>
            <w:tcW w:w="2269" w:type="dxa"/>
          </w:tcPr>
          <w:p w14:paraId="6CE3DE71" w14:textId="50A73978" w:rsidR="00FB6662" w:rsidRPr="00F5265C" w:rsidRDefault="00FB6662" w:rsidP="00F847BB">
            <w:pPr>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3</w:t>
            </w:r>
            <w:r w:rsidRPr="00F5265C">
              <w:rPr>
                <w:rFonts w:eastAsia="TimesNewRomanPS-BoldMT"/>
                <w:bCs/>
                <w:sz w:val="24"/>
                <w:szCs w:val="24"/>
              </w:rPr>
              <w:t xml:space="preserve">. </w:t>
            </w:r>
            <w:r w:rsidR="00D565EA" w:rsidRPr="00F5265C">
              <w:rPr>
                <w:rFonts w:eastAsia="TimesNewRomanPS-BoldMT"/>
                <w:bCs/>
                <w:sz w:val="24"/>
                <w:szCs w:val="24"/>
              </w:rPr>
              <w:t>Информационно-правовая база оценки финансовых активов</w:t>
            </w:r>
          </w:p>
        </w:tc>
        <w:tc>
          <w:tcPr>
            <w:tcW w:w="5919" w:type="dxa"/>
          </w:tcPr>
          <w:p w14:paraId="7CD97B66" w14:textId="77777777" w:rsidR="00FB6662" w:rsidRPr="00F5265C" w:rsidRDefault="006B527A" w:rsidP="008322C4">
            <w:pPr>
              <w:pStyle w:val="a6"/>
              <w:keepNext/>
              <w:numPr>
                <w:ilvl w:val="0"/>
                <w:numId w:val="10"/>
              </w:numPr>
              <w:tabs>
                <w:tab w:val="left" w:pos="283"/>
              </w:tabs>
              <w:ind w:left="0" w:firstLine="0"/>
              <w:rPr>
                <w:sz w:val="24"/>
                <w:szCs w:val="24"/>
              </w:rPr>
            </w:pPr>
            <w:r w:rsidRPr="00F5265C">
              <w:rPr>
                <w:sz w:val="24"/>
                <w:szCs w:val="24"/>
              </w:rPr>
              <w:t>Проблемы сбора, систематизации</w:t>
            </w:r>
            <w:r w:rsidR="00BC37CA" w:rsidRPr="00F5265C">
              <w:rPr>
                <w:sz w:val="24"/>
                <w:szCs w:val="24"/>
              </w:rPr>
              <w:t xml:space="preserve"> и обработки информации для целей российской оценки.</w:t>
            </w:r>
          </w:p>
          <w:p w14:paraId="3E5FFD0E"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Необходимость и возможность использования информации о зарубежных финансовых рынках и </w:t>
            </w:r>
            <w:r w:rsidR="00A74A67" w:rsidRPr="00F5265C">
              <w:rPr>
                <w:sz w:val="24"/>
                <w:szCs w:val="24"/>
              </w:rPr>
              <w:t>их индикаторах</w:t>
            </w:r>
            <w:r w:rsidRPr="00F5265C">
              <w:rPr>
                <w:sz w:val="24"/>
                <w:szCs w:val="24"/>
              </w:rPr>
              <w:t>; информация из зарубежных источников в процессе оценки финансовых активов в России.</w:t>
            </w:r>
          </w:p>
          <w:p w14:paraId="037BC573"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Правовые основы финансового анализа, ос</w:t>
            </w:r>
            <w:r w:rsidR="00A74A67" w:rsidRPr="00F5265C">
              <w:rPr>
                <w:sz w:val="24"/>
                <w:szCs w:val="24"/>
              </w:rPr>
              <w:t xml:space="preserve">новные </w:t>
            </w:r>
            <w:r w:rsidR="00A74A67" w:rsidRPr="00F5265C">
              <w:rPr>
                <w:sz w:val="24"/>
                <w:szCs w:val="24"/>
              </w:rPr>
              <w:lastRenderedPageBreak/>
              <w:t xml:space="preserve">направления совершенствования </w:t>
            </w:r>
            <w:r w:rsidRPr="00F5265C">
              <w:rPr>
                <w:sz w:val="24"/>
                <w:szCs w:val="24"/>
              </w:rPr>
              <w:t>российского законодательства в сфере оценки.</w:t>
            </w:r>
          </w:p>
          <w:p w14:paraId="3E528B91" w14:textId="77777777" w:rsidR="00BC37CA" w:rsidRPr="00F5265C" w:rsidRDefault="00BC37CA" w:rsidP="008322C4">
            <w:pPr>
              <w:pStyle w:val="a6"/>
              <w:keepNext/>
              <w:numPr>
                <w:ilvl w:val="0"/>
                <w:numId w:val="10"/>
              </w:numPr>
              <w:tabs>
                <w:tab w:val="left" w:pos="283"/>
              </w:tabs>
              <w:ind w:left="0" w:firstLine="0"/>
              <w:rPr>
                <w:sz w:val="24"/>
                <w:szCs w:val="24"/>
              </w:rPr>
            </w:pPr>
            <w:r w:rsidRPr="00F5265C">
              <w:rPr>
                <w:sz w:val="24"/>
                <w:szCs w:val="24"/>
              </w:rPr>
              <w:t xml:space="preserve"> Определение правильных пропорций между инсайдерской и аутсайдерской информацией при оценке различных видов финансовых активов.</w:t>
            </w:r>
          </w:p>
          <w:p w14:paraId="7FC11BC1" w14:textId="4C6917EF" w:rsidR="00361CD3" w:rsidRPr="00F5265C" w:rsidRDefault="00361CD3" w:rsidP="008322C4">
            <w:pPr>
              <w:keepNext/>
              <w:rPr>
                <w:sz w:val="24"/>
                <w:szCs w:val="24"/>
              </w:rPr>
            </w:pPr>
            <w:r w:rsidRPr="00F5265C">
              <w:rPr>
                <w:sz w:val="24"/>
                <w:szCs w:val="24"/>
              </w:rPr>
              <w:t xml:space="preserve">Рекомендуемые источники из раздела </w:t>
            </w:r>
            <w:r w:rsidR="006D7548" w:rsidRPr="00F5265C">
              <w:rPr>
                <w:sz w:val="24"/>
                <w:szCs w:val="24"/>
              </w:rPr>
              <w:t>8: 2</w:t>
            </w:r>
            <w:r w:rsidR="00593AF2" w:rsidRPr="00F5265C">
              <w:rPr>
                <w:rFonts w:eastAsiaTheme="minorEastAsia"/>
                <w:sz w:val="24"/>
                <w:szCs w:val="24"/>
                <w:lang w:eastAsia="zh-CN"/>
              </w:rPr>
              <w:t>, 1</w:t>
            </w:r>
            <w:r w:rsidR="00986ADB">
              <w:rPr>
                <w:rFonts w:eastAsiaTheme="minorEastAsia"/>
                <w:sz w:val="24"/>
                <w:szCs w:val="24"/>
                <w:lang w:eastAsia="zh-CN"/>
              </w:rPr>
              <w:t>1</w:t>
            </w:r>
          </w:p>
          <w:p w14:paraId="2E52B267" w14:textId="77777777" w:rsidR="00361CD3" w:rsidRPr="00F5265C" w:rsidRDefault="00361CD3" w:rsidP="00281829">
            <w:pPr>
              <w:pStyle w:val="a6"/>
              <w:keepNext/>
              <w:tabs>
                <w:tab w:val="left" w:pos="283"/>
              </w:tabs>
              <w:ind w:left="0"/>
              <w:rPr>
                <w:sz w:val="24"/>
                <w:szCs w:val="24"/>
              </w:rPr>
            </w:pPr>
            <w:r w:rsidRPr="00F5265C">
              <w:rPr>
                <w:sz w:val="24"/>
                <w:szCs w:val="24"/>
              </w:rPr>
              <w:t>из раздела 9:</w:t>
            </w:r>
            <w:r w:rsidR="00286152" w:rsidRPr="00F5265C">
              <w:rPr>
                <w:sz w:val="24"/>
                <w:szCs w:val="24"/>
              </w:rPr>
              <w:t xml:space="preserve"> 1</w:t>
            </w:r>
            <w:r w:rsidR="00281829">
              <w:rPr>
                <w:sz w:val="24"/>
                <w:szCs w:val="24"/>
              </w:rPr>
              <w:t>3</w:t>
            </w:r>
          </w:p>
        </w:tc>
        <w:tc>
          <w:tcPr>
            <w:tcW w:w="1985" w:type="dxa"/>
          </w:tcPr>
          <w:p w14:paraId="3592D37D" w14:textId="77777777" w:rsidR="00FB6662" w:rsidRPr="00F5265C" w:rsidRDefault="004162B8" w:rsidP="00A74A67">
            <w:pPr>
              <w:keepNext/>
              <w:jc w:val="both"/>
              <w:rPr>
                <w:sz w:val="24"/>
                <w:szCs w:val="24"/>
              </w:rPr>
            </w:pPr>
            <w:r w:rsidRPr="00F5265C">
              <w:rPr>
                <w:sz w:val="24"/>
                <w:szCs w:val="24"/>
              </w:rPr>
              <w:lastRenderedPageBreak/>
              <w:t>Анализ</w:t>
            </w:r>
            <w:r w:rsidR="00BC5AF7" w:rsidRPr="00F5265C">
              <w:rPr>
                <w:sz w:val="24"/>
                <w:szCs w:val="24"/>
              </w:rPr>
              <w:t>а</w:t>
            </w:r>
            <w:r w:rsidRPr="00F5265C">
              <w:rPr>
                <w:sz w:val="24"/>
                <w:szCs w:val="24"/>
              </w:rPr>
              <w:t xml:space="preserve">, экспертиза и рецензирование отчетов об </w:t>
            </w:r>
            <w:r w:rsidR="00807B72" w:rsidRPr="00F5265C">
              <w:rPr>
                <w:sz w:val="24"/>
                <w:szCs w:val="24"/>
              </w:rPr>
              <w:t>оценке финансовых активов</w:t>
            </w:r>
            <w:r w:rsidR="00A74A67" w:rsidRPr="00F5265C">
              <w:rPr>
                <w:sz w:val="24"/>
                <w:szCs w:val="24"/>
              </w:rPr>
              <w:t xml:space="preserve">. </w:t>
            </w:r>
            <w:r w:rsidR="00A74A67" w:rsidRPr="00F5265C">
              <w:rPr>
                <w:sz w:val="24"/>
                <w:szCs w:val="24"/>
              </w:rPr>
              <w:lastRenderedPageBreak/>
              <w:t xml:space="preserve">Панельная дискуссия </w:t>
            </w:r>
          </w:p>
        </w:tc>
      </w:tr>
      <w:tr w:rsidR="00D93D73" w:rsidRPr="00F5265C" w14:paraId="1EB31E28" w14:textId="77777777" w:rsidTr="00285B45">
        <w:tc>
          <w:tcPr>
            <w:tcW w:w="2269" w:type="dxa"/>
          </w:tcPr>
          <w:p w14:paraId="4A99A267" w14:textId="5B23F568" w:rsidR="000F2330" w:rsidRPr="00F5265C" w:rsidRDefault="000F2330" w:rsidP="000F2330">
            <w:pPr>
              <w:jc w:val="both"/>
              <w:rPr>
                <w:rFonts w:eastAsia="TimesNewRomanPS-BoldMT"/>
                <w:bCs/>
                <w:sz w:val="24"/>
                <w:szCs w:val="24"/>
              </w:rPr>
            </w:pPr>
            <w:r w:rsidRPr="00F5265C">
              <w:rPr>
                <w:rFonts w:eastAsia="TimesNewRomanPS-BoldMT"/>
                <w:bCs/>
                <w:sz w:val="24"/>
                <w:szCs w:val="24"/>
              </w:rPr>
              <w:lastRenderedPageBreak/>
              <w:t xml:space="preserve">Тема </w:t>
            </w:r>
            <w:r w:rsidR="00F847BB">
              <w:rPr>
                <w:rFonts w:eastAsia="TimesNewRomanPS-BoldMT"/>
                <w:bCs/>
                <w:sz w:val="24"/>
                <w:szCs w:val="24"/>
              </w:rPr>
              <w:t>4</w:t>
            </w:r>
            <w:r w:rsidRPr="00F5265C">
              <w:rPr>
                <w:rFonts w:eastAsia="TimesNewRomanPS-BoldMT"/>
                <w:bCs/>
                <w:sz w:val="24"/>
                <w:szCs w:val="24"/>
              </w:rPr>
              <w:t xml:space="preserve">. </w:t>
            </w:r>
          </w:p>
          <w:p w14:paraId="02F82C2D" w14:textId="77777777" w:rsidR="00FB6662" w:rsidRPr="00F5265C" w:rsidRDefault="000F2330" w:rsidP="000F2330">
            <w:pPr>
              <w:jc w:val="both"/>
              <w:rPr>
                <w:rFonts w:eastAsia="TimesNewRomanPS-BoldMT"/>
                <w:bCs/>
                <w:sz w:val="24"/>
                <w:szCs w:val="24"/>
              </w:rPr>
            </w:pPr>
            <w:r w:rsidRPr="00F5265C">
              <w:rPr>
                <w:rFonts w:eastAsia="TimesNewRomanPS-BoldMT"/>
                <w:bCs/>
                <w:sz w:val="24"/>
                <w:szCs w:val="24"/>
              </w:rPr>
              <w:t>Оценка стоимости акций: современные методы и технологии</w:t>
            </w:r>
          </w:p>
        </w:tc>
        <w:tc>
          <w:tcPr>
            <w:tcW w:w="5919" w:type="dxa"/>
          </w:tcPr>
          <w:p w14:paraId="05C37D43"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Специфика акций как объекта оценки</w:t>
            </w:r>
          </w:p>
          <w:p w14:paraId="37A92EB0"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Стоимостнообразующие факторы различных видов акций, стандарты стоимости и методы оценки.</w:t>
            </w:r>
          </w:p>
          <w:p w14:paraId="7070DB02"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Оценка акций как собственного капитала компаний.</w:t>
            </w:r>
          </w:p>
          <w:p w14:paraId="348EDEC7"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Современные модели, методы, технологии оценки стоимости акций: проблемы и пути их решения их в России.</w:t>
            </w:r>
          </w:p>
          <w:p w14:paraId="6805464B" w14:textId="77777777" w:rsidR="00367C29" w:rsidRPr="00F5265C" w:rsidRDefault="00367C29" w:rsidP="008322C4">
            <w:pPr>
              <w:pStyle w:val="a6"/>
              <w:keepNext/>
              <w:numPr>
                <w:ilvl w:val="0"/>
                <w:numId w:val="11"/>
              </w:numPr>
              <w:tabs>
                <w:tab w:val="left" w:pos="283"/>
              </w:tabs>
              <w:ind w:left="0" w:firstLine="0"/>
              <w:rPr>
                <w:sz w:val="24"/>
                <w:szCs w:val="24"/>
              </w:rPr>
            </w:pPr>
            <w:r w:rsidRPr="00F5265C">
              <w:rPr>
                <w:sz w:val="24"/>
                <w:szCs w:val="24"/>
              </w:rPr>
              <w:t xml:space="preserve">Оценка стоимости различных </w:t>
            </w:r>
            <w:r w:rsidR="006D7548" w:rsidRPr="00F5265C">
              <w:rPr>
                <w:sz w:val="24"/>
                <w:szCs w:val="24"/>
              </w:rPr>
              <w:t>пакетов акций</w:t>
            </w:r>
            <w:r w:rsidR="00A40B60" w:rsidRPr="00F5265C">
              <w:rPr>
                <w:sz w:val="24"/>
                <w:szCs w:val="24"/>
              </w:rPr>
              <w:t>.</w:t>
            </w:r>
          </w:p>
          <w:p w14:paraId="2D668875" w14:textId="66D4F841" w:rsidR="003A5C19" w:rsidRPr="00F5265C" w:rsidRDefault="00361CD3" w:rsidP="003A5C19">
            <w:pPr>
              <w:keepNext/>
              <w:rPr>
                <w:sz w:val="24"/>
                <w:szCs w:val="24"/>
              </w:rPr>
            </w:pPr>
            <w:r w:rsidRPr="00F5265C">
              <w:rPr>
                <w:sz w:val="24"/>
                <w:szCs w:val="24"/>
              </w:rPr>
              <w:t xml:space="preserve">Рекомендуемые источники из раздела </w:t>
            </w:r>
            <w:r w:rsidR="006D7548" w:rsidRPr="00F5265C">
              <w:rPr>
                <w:sz w:val="24"/>
                <w:szCs w:val="24"/>
              </w:rPr>
              <w:t xml:space="preserve">8: </w:t>
            </w:r>
            <w:r w:rsidR="00593AF2" w:rsidRPr="00F5265C">
              <w:rPr>
                <w:sz w:val="24"/>
                <w:szCs w:val="24"/>
              </w:rPr>
              <w:t>1</w:t>
            </w:r>
            <w:r w:rsidR="00986ADB">
              <w:rPr>
                <w:sz w:val="24"/>
                <w:szCs w:val="24"/>
              </w:rPr>
              <w:t>0</w:t>
            </w:r>
            <w:r w:rsidR="00593AF2" w:rsidRPr="00F5265C">
              <w:rPr>
                <w:sz w:val="24"/>
                <w:szCs w:val="24"/>
              </w:rPr>
              <w:t>, 1</w:t>
            </w:r>
            <w:r w:rsidR="00986ADB">
              <w:rPr>
                <w:sz w:val="24"/>
                <w:szCs w:val="24"/>
              </w:rPr>
              <w:t>1</w:t>
            </w:r>
            <w:r w:rsidR="00593AF2" w:rsidRPr="00F5265C">
              <w:rPr>
                <w:sz w:val="24"/>
                <w:szCs w:val="24"/>
              </w:rPr>
              <w:t>, 1</w:t>
            </w:r>
            <w:r w:rsidR="00986ADB">
              <w:rPr>
                <w:sz w:val="24"/>
                <w:szCs w:val="24"/>
              </w:rPr>
              <w:t>2</w:t>
            </w:r>
          </w:p>
          <w:p w14:paraId="518DC8D8" w14:textId="77777777" w:rsidR="00361CD3" w:rsidRPr="00F5265C" w:rsidRDefault="00361CD3" w:rsidP="00281829">
            <w:pPr>
              <w:keepNext/>
              <w:rPr>
                <w:sz w:val="24"/>
                <w:szCs w:val="24"/>
              </w:rPr>
            </w:pPr>
            <w:r w:rsidRPr="00F5265C">
              <w:rPr>
                <w:sz w:val="24"/>
                <w:szCs w:val="24"/>
              </w:rPr>
              <w:t>из раздела 9:</w:t>
            </w:r>
            <w:r w:rsidR="009B617F" w:rsidRPr="00F5265C">
              <w:rPr>
                <w:sz w:val="24"/>
                <w:szCs w:val="24"/>
              </w:rPr>
              <w:t xml:space="preserve"> 5, 6, 8, 1</w:t>
            </w:r>
            <w:r w:rsidR="00281829">
              <w:rPr>
                <w:sz w:val="24"/>
                <w:szCs w:val="24"/>
              </w:rPr>
              <w:t>3</w:t>
            </w:r>
          </w:p>
        </w:tc>
        <w:tc>
          <w:tcPr>
            <w:tcW w:w="1985" w:type="dxa"/>
          </w:tcPr>
          <w:p w14:paraId="475EE63A" w14:textId="77777777" w:rsidR="00FB6662" w:rsidRPr="00F5265C" w:rsidRDefault="00FF5AD6" w:rsidP="008322C4">
            <w:pPr>
              <w:keepNext/>
              <w:jc w:val="both"/>
              <w:rPr>
                <w:sz w:val="24"/>
                <w:szCs w:val="24"/>
              </w:rPr>
            </w:pPr>
            <w:r w:rsidRPr="00F5265C">
              <w:rPr>
                <w:sz w:val="24"/>
                <w:szCs w:val="24"/>
              </w:rPr>
              <w:t>Выполнение практико-ориентированных заданий и решение кейс стади</w:t>
            </w:r>
          </w:p>
        </w:tc>
      </w:tr>
      <w:tr w:rsidR="00D93D73" w:rsidRPr="00F5265C" w14:paraId="67DD04D5" w14:textId="77777777" w:rsidTr="00285B45">
        <w:tc>
          <w:tcPr>
            <w:tcW w:w="2269" w:type="dxa"/>
          </w:tcPr>
          <w:p w14:paraId="79535048" w14:textId="1B860236" w:rsidR="00D565EA" w:rsidRPr="00F5265C" w:rsidRDefault="00D565EA" w:rsidP="00D565EA">
            <w:pPr>
              <w:jc w:val="both"/>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5</w:t>
            </w:r>
            <w:r w:rsidRPr="00F5265C">
              <w:rPr>
                <w:rFonts w:eastAsia="TimesNewRomanPS-BoldMT"/>
                <w:bCs/>
                <w:sz w:val="24"/>
                <w:szCs w:val="24"/>
              </w:rPr>
              <w:t xml:space="preserve">. </w:t>
            </w:r>
          </w:p>
          <w:p w14:paraId="3A284B37" w14:textId="46E30099" w:rsidR="00F847BB" w:rsidRPr="00F5265C" w:rsidRDefault="00D565EA" w:rsidP="00F847BB">
            <w:pPr>
              <w:jc w:val="both"/>
              <w:rPr>
                <w:rFonts w:eastAsia="TimesNewRomanPS-BoldMT"/>
                <w:bCs/>
                <w:sz w:val="24"/>
                <w:szCs w:val="24"/>
              </w:rPr>
            </w:pPr>
            <w:r w:rsidRPr="00F5265C">
              <w:rPr>
                <w:rFonts w:eastAsia="TimesNewRomanPS-BoldMT"/>
                <w:bCs/>
                <w:sz w:val="24"/>
                <w:szCs w:val="24"/>
              </w:rPr>
              <w:t xml:space="preserve">Оценка стоимости </w:t>
            </w:r>
            <w:r w:rsidR="00F847BB">
              <w:rPr>
                <w:rFonts w:eastAsia="TimesNewRomanPS-BoldMT"/>
                <w:bCs/>
                <w:sz w:val="24"/>
                <w:szCs w:val="24"/>
              </w:rPr>
              <w:t>долговых финансовых инструментов</w:t>
            </w:r>
          </w:p>
          <w:p w14:paraId="0C3BD950" w14:textId="36DA54DF" w:rsidR="00FB6662" w:rsidRPr="00F5265C" w:rsidRDefault="00FB6662" w:rsidP="00D565EA">
            <w:pPr>
              <w:jc w:val="both"/>
              <w:rPr>
                <w:rFonts w:eastAsia="TimesNewRomanPS-BoldMT"/>
                <w:bCs/>
                <w:sz w:val="24"/>
                <w:szCs w:val="24"/>
              </w:rPr>
            </w:pPr>
          </w:p>
        </w:tc>
        <w:tc>
          <w:tcPr>
            <w:tcW w:w="5919" w:type="dxa"/>
          </w:tcPr>
          <w:p w14:paraId="6F0C8EFA"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Драйверы стоимости долгового ценных бумаг и ценных бумаг с фиксированным доходом.</w:t>
            </w:r>
          </w:p>
          <w:p w14:paraId="4FD60082"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Спецификации оценки стоимости различных видов облигаций.</w:t>
            </w:r>
          </w:p>
          <w:p w14:paraId="5FDE6673"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Оценка стоимости векселей.</w:t>
            </w:r>
          </w:p>
          <w:p w14:paraId="720D20D7"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 xml:space="preserve"> Особенности оценки стоимости. Дебиторская задолженность.</w:t>
            </w:r>
          </w:p>
          <w:p w14:paraId="7CB1DADA" w14:textId="77777777" w:rsidR="00D565EA" w:rsidRPr="00F5265C" w:rsidRDefault="00D565EA" w:rsidP="00D565EA">
            <w:pPr>
              <w:pStyle w:val="a6"/>
              <w:keepNext/>
              <w:numPr>
                <w:ilvl w:val="0"/>
                <w:numId w:val="13"/>
              </w:numPr>
              <w:tabs>
                <w:tab w:val="left" w:pos="283"/>
              </w:tabs>
              <w:ind w:left="-1" w:firstLine="0"/>
              <w:rPr>
                <w:sz w:val="24"/>
                <w:szCs w:val="24"/>
              </w:rPr>
            </w:pPr>
            <w:r w:rsidRPr="00F5265C">
              <w:rPr>
                <w:sz w:val="24"/>
                <w:szCs w:val="24"/>
              </w:rPr>
              <w:t>Особенности оценки прав требований для различных целей.</w:t>
            </w:r>
          </w:p>
          <w:p w14:paraId="4E25DC0C" w14:textId="1A544E60" w:rsidR="00D565EA" w:rsidRPr="00F5265C" w:rsidRDefault="00D565EA" w:rsidP="00D565EA">
            <w:pPr>
              <w:keepNext/>
              <w:tabs>
                <w:tab w:val="left" w:pos="283"/>
              </w:tabs>
              <w:ind w:left="-1"/>
              <w:rPr>
                <w:sz w:val="24"/>
                <w:szCs w:val="24"/>
              </w:rPr>
            </w:pPr>
            <w:r w:rsidRPr="00F5265C">
              <w:rPr>
                <w:sz w:val="24"/>
                <w:szCs w:val="24"/>
              </w:rPr>
              <w:t xml:space="preserve">Рекомендуемые источники из раздела </w:t>
            </w:r>
            <w:r w:rsidR="006D7548" w:rsidRPr="00F5265C">
              <w:rPr>
                <w:sz w:val="24"/>
                <w:szCs w:val="24"/>
              </w:rPr>
              <w:t>8: 1</w:t>
            </w:r>
            <w:r w:rsidR="00986ADB">
              <w:rPr>
                <w:sz w:val="24"/>
                <w:szCs w:val="24"/>
              </w:rPr>
              <w:t>0</w:t>
            </w:r>
            <w:r w:rsidRPr="00F5265C">
              <w:rPr>
                <w:sz w:val="24"/>
                <w:szCs w:val="24"/>
              </w:rPr>
              <w:t>, 1</w:t>
            </w:r>
            <w:r w:rsidR="00986ADB">
              <w:rPr>
                <w:sz w:val="24"/>
                <w:szCs w:val="24"/>
              </w:rPr>
              <w:t>1</w:t>
            </w:r>
            <w:r w:rsidRPr="00F5265C">
              <w:rPr>
                <w:sz w:val="24"/>
                <w:szCs w:val="24"/>
              </w:rPr>
              <w:t>, 1</w:t>
            </w:r>
            <w:r w:rsidR="00986ADB">
              <w:rPr>
                <w:sz w:val="24"/>
                <w:szCs w:val="24"/>
              </w:rPr>
              <w:t>2</w:t>
            </w:r>
          </w:p>
          <w:p w14:paraId="1D77A622" w14:textId="77777777" w:rsidR="00361CD3" w:rsidRPr="00F5265C" w:rsidRDefault="00D565EA" w:rsidP="00281829">
            <w:pPr>
              <w:keepNext/>
              <w:rPr>
                <w:sz w:val="24"/>
                <w:szCs w:val="24"/>
              </w:rPr>
            </w:pPr>
            <w:r w:rsidRPr="00F5265C">
              <w:rPr>
                <w:sz w:val="24"/>
                <w:szCs w:val="24"/>
              </w:rPr>
              <w:t>из раздела 9: 5, 6, 8, 1</w:t>
            </w:r>
            <w:r w:rsidR="00281829">
              <w:rPr>
                <w:sz w:val="24"/>
                <w:szCs w:val="24"/>
              </w:rPr>
              <w:t>3</w:t>
            </w:r>
          </w:p>
        </w:tc>
        <w:tc>
          <w:tcPr>
            <w:tcW w:w="1985" w:type="dxa"/>
          </w:tcPr>
          <w:p w14:paraId="122D1DCD" w14:textId="77777777" w:rsidR="00FB6662" w:rsidRPr="00F5265C" w:rsidRDefault="00D565EA" w:rsidP="008322C4">
            <w:pPr>
              <w:keepNext/>
              <w:jc w:val="both"/>
              <w:rPr>
                <w:sz w:val="24"/>
                <w:szCs w:val="24"/>
              </w:rPr>
            </w:pPr>
            <w:r w:rsidRPr="00F5265C">
              <w:rPr>
                <w:sz w:val="24"/>
                <w:szCs w:val="24"/>
              </w:rPr>
              <w:t>Выполнение практико-ориентированных заданий, решение кейс стади</w:t>
            </w:r>
          </w:p>
        </w:tc>
      </w:tr>
      <w:tr w:rsidR="00D565EA" w:rsidRPr="00F5265C" w14:paraId="01A9AC0A" w14:textId="77777777" w:rsidTr="00285B45">
        <w:trPr>
          <w:trHeight w:val="99"/>
        </w:trPr>
        <w:tc>
          <w:tcPr>
            <w:tcW w:w="2269" w:type="dxa"/>
          </w:tcPr>
          <w:p w14:paraId="6C1707ED" w14:textId="11345E80" w:rsidR="000F2330" w:rsidRPr="00F5265C" w:rsidRDefault="000F2330" w:rsidP="000F2330">
            <w:pPr>
              <w:jc w:val="both"/>
              <w:rPr>
                <w:rFonts w:eastAsia="TimesNewRomanPS-BoldMT"/>
                <w:bCs/>
                <w:sz w:val="24"/>
                <w:szCs w:val="24"/>
              </w:rPr>
            </w:pPr>
            <w:r w:rsidRPr="00F5265C">
              <w:rPr>
                <w:rFonts w:eastAsia="TimesNewRomanPS-BoldMT"/>
                <w:bCs/>
                <w:sz w:val="24"/>
                <w:szCs w:val="24"/>
              </w:rPr>
              <w:t xml:space="preserve">Тема </w:t>
            </w:r>
            <w:r w:rsidR="00F847BB">
              <w:rPr>
                <w:rFonts w:eastAsia="TimesNewRomanPS-BoldMT"/>
                <w:bCs/>
                <w:sz w:val="24"/>
                <w:szCs w:val="24"/>
              </w:rPr>
              <w:t>6</w:t>
            </w:r>
          </w:p>
          <w:p w14:paraId="4A97F12E" w14:textId="77777777" w:rsidR="00D565EA" w:rsidRPr="00F5265C" w:rsidRDefault="000F2330" w:rsidP="000F2330">
            <w:pPr>
              <w:jc w:val="both"/>
              <w:rPr>
                <w:rFonts w:eastAsia="TimesNewRomanPS-BoldMT"/>
                <w:bCs/>
                <w:sz w:val="24"/>
                <w:szCs w:val="24"/>
              </w:rPr>
            </w:pPr>
            <w:r w:rsidRPr="00F5265C">
              <w:rPr>
                <w:rFonts w:eastAsia="TimesNewRomanPS-BoldMT"/>
                <w:bCs/>
                <w:sz w:val="24"/>
                <w:szCs w:val="24"/>
              </w:rPr>
              <w:t xml:space="preserve">Цифровые финансовые активы: новейшие финансовые инструменты современной экономики, подходы и методы оценки стоимости </w:t>
            </w:r>
          </w:p>
        </w:tc>
        <w:tc>
          <w:tcPr>
            <w:tcW w:w="5919" w:type="dxa"/>
          </w:tcPr>
          <w:p w14:paraId="420C42B5" w14:textId="77777777" w:rsidR="00D565EA"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Понятие, финансово-экономическая сущность цифровых финансовых активов</w:t>
            </w:r>
          </w:p>
          <w:p w14:paraId="6B680127"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Идентификация финансовых цифровых активов как объекта стоимостной оценки</w:t>
            </w:r>
          </w:p>
          <w:p w14:paraId="1001287C"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Классификация цифровых финансовых активов</w:t>
            </w:r>
          </w:p>
          <w:p w14:paraId="177AE581"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Анализ методик оценки стоимости цифровых финансовых активов</w:t>
            </w:r>
          </w:p>
          <w:p w14:paraId="60C35223" w14:textId="77777777" w:rsidR="000F2330" w:rsidRPr="00F5265C" w:rsidRDefault="000F2330" w:rsidP="00267509">
            <w:pPr>
              <w:pStyle w:val="a6"/>
              <w:keepNext/>
              <w:numPr>
                <w:ilvl w:val="0"/>
                <w:numId w:val="39"/>
              </w:numPr>
              <w:tabs>
                <w:tab w:val="left" w:pos="283"/>
                <w:tab w:val="left" w:pos="2055"/>
              </w:tabs>
              <w:ind w:left="-1" w:firstLine="0"/>
              <w:rPr>
                <w:sz w:val="24"/>
                <w:szCs w:val="24"/>
              </w:rPr>
            </w:pPr>
            <w:r w:rsidRPr="00F5265C">
              <w:rPr>
                <w:sz w:val="24"/>
                <w:szCs w:val="24"/>
              </w:rPr>
              <w:t>Проблемы оценки цифровых финансовых активов и пути их решения</w:t>
            </w:r>
          </w:p>
          <w:p w14:paraId="40330579" w14:textId="5B2E6C7B" w:rsidR="003A5C19" w:rsidRPr="00F5265C" w:rsidRDefault="003A5C19" w:rsidP="003A5C19">
            <w:pPr>
              <w:keepNext/>
              <w:tabs>
                <w:tab w:val="left" w:pos="283"/>
                <w:tab w:val="left" w:pos="2055"/>
              </w:tabs>
              <w:rPr>
                <w:sz w:val="24"/>
                <w:szCs w:val="24"/>
              </w:rPr>
            </w:pPr>
            <w:r w:rsidRPr="00F5265C">
              <w:rPr>
                <w:sz w:val="24"/>
                <w:szCs w:val="24"/>
              </w:rPr>
              <w:t>Рекомен</w:t>
            </w:r>
            <w:r w:rsidR="00593AF2" w:rsidRPr="00F5265C">
              <w:rPr>
                <w:sz w:val="24"/>
                <w:szCs w:val="24"/>
              </w:rPr>
              <w:t>дуемые источники из раздела 8: 3, 4, 5, 8, 1</w:t>
            </w:r>
            <w:r w:rsidR="00986ADB">
              <w:rPr>
                <w:sz w:val="24"/>
                <w:szCs w:val="24"/>
              </w:rPr>
              <w:t>0</w:t>
            </w:r>
            <w:r w:rsidR="00285B45">
              <w:rPr>
                <w:sz w:val="24"/>
                <w:szCs w:val="24"/>
              </w:rPr>
              <w:t>, 13</w:t>
            </w:r>
          </w:p>
          <w:p w14:paraId="0065B6FF" w14:textId="77777777" w:rsidR="000F2330" w:rsidRPr="00F5265C" w:rsidRDefault="003A5C19" w:rsidP="00281829">
            <w:pPr>
              <w:pStyle w:val="a6"/>
              <w:keepNext/>
              <w:tabs>
                <w:tab w:val="left" w:pos="283"/>
                <w:tab w:val="left" w:pos="2055"/>
              </w:tabs>
              <w:ind w:left="0"/>
              <w:rPr>
                <w:sz w:val="24"/>
                <w:szCs w:val="24"/>
              </w:rPr>
            </w:pPr>
            <w:r w:rsidRPr="00F5265C">
              <w:rPr>
                <w:sz w:val="24"/>
                <w:szCs w:val="24"/>
              </w:rPr>
              <w:t>из раздела 9:</w:t>
            </w:r>
            <w:r w:rsidR="00593AF2" w:rsidRPr="00F5265C">
              <w:rPr>
                <w:sz w:val="24"/>
                <w:szCs w:val="24"/>
              </w:rPr>
              <w:t xml:space="preserve"> </w:t>
            </w:r>
            <w:r w:rsidR="00281829">
              <w:rPr>
                <w:sz w:val="24"/>
                <w:szCs w:val="24"/>
              </w:rPr>
              <w:t>13</w:t>
            </w:r>
          </w:p>
        </w:tc>
        <w:tc>
          <w:tcPr>
            <w:tcW w:w="1985" w:type="dxa"/>
          </w:tcPr>
          <w:p w14:paraId="592A056A" w14:textId="77777777" w:rsidR="00D565EA" w:rsidRPr="00F5265C" w:rsidRDefault="000F2330" w:rsidP="008322C4">
            <w:pPr>
              <w:keepNext/>
              <w:jc w:val="both"/>
              <w:rPr>
                <w:sz w:val="24"/>
                <w:szCs w:val="24"/>
              </w:rPr>
            </w:pPr>
            <w:r w:rsidRPr="00F5265C">
              <w:rPr>
                <w:sz w:val="24"/>
                <w:szCs w:val="24"/>
              </w:rPr>
              <w:t>Панельная дискуссия</w:t>
            </w:r>
          </w:p>
          <w:p w14:paraId="3C1E96DD" w14:textId="77777777" w:rsidR="000F2330" w:rsidRPr="00F5265C" w:rsidRDefault="000F2330" w:rsidP="008322C4">
            <w:pPr>
              <w:keepNext/>
              <w:jc w:val="both"/>
              <w:rPr>
                <w:sz w:val="24"/>
                <w:szCs w:val="24"/>
              </w:rPr>
            </w:pPr>
            <w:r w:rsidRPr="00F5265C">
              <w:rPr>
                <w:sz w:val="24"/>
                <w:szCs w:val="24"/>
              </w:rPr>
              <w:t>Анализ отчётов об оценке</w:t>
            </w:r>
          </w:p>
          <w:p w14:paraId="7C8E7EF6" w14:textId="77777777" w:rsidR="000F2330" w:rsidRPr="00F5265C" w:rsidRDefault="000F2330" w:rsidP="008322C4">
            <w:pPr>
              <w:keepNext/>
              <w:jc w:val="both"/>
              <w:rPr>
                <w:sz w:val="24"/>
                <w:szCs w:val="24"/>
              </w:rPr>
            </w:pPr>
            <w:r w:rsidRPr="00F5265C">
              <w:rPr>
                <w:sz w:val="24"/>
                <w:szCs w:val="24"/>
              </w:rPr>
              <w:t>Выполнение практико ориентированных заданий</w:t>
            </w:r>
          </w:p>
        </w:tc>
      </w:tr>
    </w:tbl>
    <w:p w14:paraId="2E5D1AF5" w14:textId="77777777" w:rsidR="00FC5F14" w:rsidRPr="001A3181" w:rsidRDefault="00FC5F14"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p>
    <w:p w14:paraId="44E00338" w14:textId="77777777" w:rsidR="00C52F7B" w:rsidRPr="00F5265C" w:rsidRDefault="00767866"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8" w:name="_Toc145578161"/>
      <w:r w:rsidRPr="00F5265C">
        <w:rPr>
          <w:rFonts w:ascii="Times New Roman" w:eastAsiaTheme="majorEastAsia" w:hAnsi="Times New Roman"/>
          <w:kern w:val="0"/>
          <w:sz w:val="28"/>
          <w:szCs w:val="28"/>
          <w:lang w:val="ru-RU"/>
        </w:rPr>
        <w:t xml:space="preserve">6. </w:t>
      </w:r>
      <w:r w:rsidR="00E00BE6" w:rsidRPr="00F5265C">
        <w:rPr>
          <w:rFonts w:ascii="Times New Roman" w:eastAsiaTheme="majorEastAsia" w:hAnsi="Times New Roman"/>
          <w:kern w:val="0"/>
          <w:sz w:val="28"/>
          <w:szCs w:val="28"/>
          <w:lang w:val="ru-RU"/>
        </w:rPr>
        <w:t>Перечень у</w:t>
      </w:r>
      <w:r w:rsidR="00C52F7B" w:rsidRPr="00F5265C">
        <w:rPr>
          <w:rFonts w:ascii="Times New Roman" w:eastAsiaTheme="majorEastAsia" w:hAnsi="Times New Roman"/>
          <w:kern w:val="0"/>
          <w:sz w:val="28"/>
          <w:szCs w:val="28"/>
          <w:lang w:val="ru-RU"/>
        </w:rPr>
        <w:t>чебно-методическо</w:t>
      </w:r>
      <w:r w:rsidR="00E00BE6" w:rsidRPr="00F5265C">
        <w:rPr>
          <w:rFonts w:ascii="Times New Roman" w:eastAsiaTheme="majorEastAsia" w:hAnsi="Times New Roman"/>
          <w:kern w:val="0"/>
          <w:sz w:val="28"/>
          <w:szCs w:val="28"/>
          <w:lang w:val="ru-RU"/>
        </w:rPr>
        <w:t>го</w:t>
      </w:r>
      <w:r w:rsidR="00C52F7B" w:rsidRPr="00F5265C">
        <w:rPr>
          <w:rFonts w:ascii="Times New Roman" w:eastAsiaTheme="majorEastAsia" w:hAnsi="Times New Roman"/>
          <w:kern w:val="0"/>
          <w:sz w:val="28"/>
          <w:szCs w:val="28"/>
          <w:lang w:val="ru-RU"/>
        </w:rPr>
        <w:t xml:space="preserve"> обеспечени</w:t>
      </w:r>
      <w:r w:rsidR="00E00BE6" w:rsidRPr="00F5265C">
        <w:rPr>
          <w:rFonts w:ascii="Times New Roman" w:eastAsiaTheme="majorEastAsia" w:hAnsi="Times New Roman"/>
          <w:kern w:val="0"/>
          <w:sz w:val="28"/>
          <w:szCs w:val="28"/>
          <w:lang w:val="ru-RU"/>
        </w:rPr>
        <w:t>я</w:t>
      </w:r>
      <w:r w:rsidR="00C52F7B" w:rsidRPr="00F5265C">
        <w:rPr>
          <w:rFonts w:ascii="Times New Roman" w:eastAsiaTheme="majorEastAsia" w:hAnsi="Times New Roman"/>
          <w:kern w:val="0"/>
          <w:sz w:val="28"/>
          <w:szCs w:val="28"/>
          <w:lang w:val="ru-RU"/>
        </w:rPr>
        <w:t xml:space="preserve"> </w:t>
      </w:r>
      <w:r w:rsidR="00606047" w:rsidRPr="00F5265C">
        <w:rPr>
          <w:rFonts w:ascii="Times New Roman" w:eastAsiaTheme="majorEastAsia" w:hAnsi="Times New Roman"/>
          <w:kern w:val="0"/>
          <w:sz w:val="28"/>
          <w:szCs w:val="28"/>
          <w:lang w:val="ru-RU"/>
        </w:rPr>
        <w:t xml:space="preserve">для </w:t>
      </w:r>
      <w:r w:rsidR="00C52F7B" w:rsidRPr="00F5265C">
        <w:rPr>
          <w:rFonts w:ascii="Times New Roman" w:eastAsiaTheme="majorEastAsia" w:hAnsi="Times New Roman"/>
          <w:kern w:val="0"/>
          <w:sz w:val="28"/>
          <w:szCs w:val="28"/>
          <w:lang w:val="ru-RU"/>
        </w:rPr>
        <w:t xml:space="preserve">самостоятельной работы обучающихся по </w:t>
      </w:r>
      <w:r w:rsidR="00606047" w:rsidRPr="00F5265C">
        <w:rPr>
          <w:rFonts w:ascii="Times New Roman" w:eastAsiaTheme="majorEastAsia" w:hAnsi="Times New Roman"/>
          <w:kern w:val="0"/>
          <w:sz w:val="28"/>
          <w:szCs w:val="28"/>
          <w:lang w:val="ru-RU"/>
        </w:rPr>
        <w:t>дисциплине</w:t>
      </w:r>
      <w:bookmarkEnd w:id="8"/>
    </w:p>
    <w:p w14:paraId="60E8497E" w14:textId="77777777" w:rsidR="008E5DB9" w:rsidRPr="00F5265C"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9" w:name="_Toc145578162"/>
      <w:r w:rsidRPr="00F5265C">
        <w:rPr>
          <w:rFonts w:ascii="Times New Roman" w:eastAsiaTheme="majorEastAsia" w:hAnsi="Times New Roman"/>
          <w:kern w:val="0"/>
          <w:sz w:val="28"/>
          <w:szCs w:val="28"/>
          <w:lang w:val="ru-RU"/>
        </w:rPr>
        <w:t xml:space="preserve">6.1. </w:t>
      </w:r>
      <w:r w:rsidR="00F36684" w:rsidRPr="00F5265C">
        <w:rPr>
          <w:rFonts w:ascii="Times New Roman" w:eastAsiaTheme="majorEastAsia" w:hAnsi="Times New Roman"/>
          <w:kern w:val="0"/>
          <w:sz w:val="28"/>
          <w:szCs w:val="28"/>
          <w:lang w:val="ru-RU"/>
        </w:rPr>
        <w:t>Перечень вопросов, отводим</w:t>
      </w:r>
      <w:r w:rsidR="00024EEA" w:rsidRPr="00F5265C">
        <w:rPr>
          <w:rFonts w:ascii="Times New Roman" w:eastAsiaTheme="majorEastAsia" w:hAnsi="Times New Roman"/>
          <w:kern w:val="0"/>
          <w:sz w:val="28"/>
          <w:szCs w:val="28"/>
          <w:lang w:val="ru-RU"/>
        </w:rPr>
        <w:t xml:space="preserve">ых на самостоятельное освоение </w:t>
      </w:r>
      <w:r w:rsidR="00F36684" w:rsidRPr="00F5265C">
        <w:rPr>
          <w:rFonts w:ascii="Times New Roman" w:eastAsiaTheme="majorEastAsia" w:hAnsi="Times New Roman"/>
          <w:kern w:val="0"/>
          <w:sz w:val="28"/>
          <w:szCs w:val="28"/>
          <w:lang w:val="ru-RU"/>
        </w:rPr>
        <w:t>дисциплины, ф</w:t>
      </w:r>
      <w:r w:rsidRPr="00F5265C">
        <w:rPr>
          <w:rFonts w:ascii="Times New Roman" w:eastAsiaTheme="majorEastAsia" w:hAnsi="Times New Roman"/>
          <w:kern w:val="0"/>
          <w:sz w:val="28"/>
          <w:szCs w:val="28"/>
          <w:lang w:val="ru-RU"/>
        </w:rPr>
        <w:t>ормы внеаудиторной самостоятельной работы</w:t>
      </w:r>
      <w:bookmarkEnd w:id="9"/>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4009"/>
        <w:gridCol w:w="3648"/>
      </w:tblGrid>
      <w:tr w:rsidR="00D93D73" w:rsidRPr="00813CD6" w14:paraId="53A48581" w14:textId="77777777" w:rsidTr="007A440F">
        <w:tc>
          <w:tcPr>
            <w:tcW w:w="1245" w:type="pct"/>
            <w:shd w:val="clear" w:color="auto" w:fill="auto"/>
          </w:tcPr>
          <w:p w14:paraId="4A5851EC" w14:textId="77777777" w:rsidR="007E3FEC" w:rsidRPr="00813CD6" w:rsidRDefault="007E3FEC" w:rsidP="008322C4">
            <w:pPr>
              <w:keepNext/>
              <w:jc w:val="center"/>
              <w:rPr>
                <w:sz w:val="24"/>
                <w:szCs w:val="24"/>
              </w:rPr>
            </w:pPr>
            <w:r w:rsidRPr="00813CD6">
              <w:rPr>
                <w:b/>
                <w:sz w:val="24"/>
                <w:szCs w:val="24"/>
              </w:rPr>
              <w:t xml:space="preserve">Наименование </w:t>
            </w:r>
            <w:r w:rsidR="00596CE9" w:rsidRPr="00813CD6">
              <w:rPr>
                <w:b/>
                <w:sz w:val="24"/>
                <w:szCs w:val="24"/>
              </w:rPr>
              <w:t>тем (</w:t>
            </w:r>
            <w:r w:rsidRPr="00813CD6">
              <w:rPr>
                <w:b/>
                <w:sz w:val="24"/>
                <w:szCs w:val="24"/>
              </w:rPr>
              <w:t>разделов</w:t>
            </w:r>
            <w:r w:rsidR="00596CE9" w:rsidRPr="00813CD6">
              <w:rPr>
                <w:b/>
                <w:sz w:val="24"/>
                <w:szCs w:val="24"/>
              </w:rPr>
              <w:t>)</w:t>
            </w:r>
            <w:r w:rsidRPr="00813CD6">
              <w:rPr>
                <w:b/>
                <w:sz w:val="24"/>
                <w:szCs w:val="24"/>
              </w:rPr>
              <w:t xml:space="preserve"> дисциплин</w:t>
            </w:r>
            <w:r w:rsidR="00596CE9" w:rsidRPr="00813CD6">
              <w:rPr>
                <w:b/>
                <w:sz w:val="24"/>
                <w:szCs w:val="24"/>
              </w:rPr>
              <w:t>ы</w:t>
            </w:r>
          </w:p>
        </w:tc>
        <w:tc>
          <w:tcPr>
            <w:tcW w:w="1966" w:type="pct"/>
            <w:shd w:val="clear" w:color="auto" w:fill="auto"/>
          </w:tcPr>
          <w:p w14:paraId="394B9AD5" w14:textId="77777777" w:rsidR="007E3FEC" w:rsidRPr="00813CD6" w:rsidRDefault="00596CE9" w:rsidP="008322C4">
            <w:pPr>
              <w:keepNext/>
              <w:jc w:val="center"/>
              <w:rPr>
                <w:b/>
                <w:sz w:val="24"/>
                <w:szCs w:val="24"/>
              </w:rPr>
            </w:pPr>
            <w:r w:rsidRPr="00813CD6">
              <w:rPr>
                <w:b/>
                <w:sz w:val="24"/>
                <w:szCs w:val="24"/>
              </w:rPr>
              <w:t>Перечень вопросов</w:t>
            </w:r>
            <w:r w:rsidR="007E3FEC" w:rsidRPr="00813CD6">
              <w:rPr>
                <w:b/>
                <w:sz w:val="24"/>
                <w:szCs w:val="24"/>
              </w:rPr>
              <w:t xml:space="preserve">, отводимых на самостоятельное освоение </w:t>
            </w:r>
          </w:p>
        </w:tc>
        <w:tc>
          <w:tcPr>
            <w:tcW w:w="1789" w:type="pct"/>
          </w:tcPr>
          <w:p w14:paraId="247FBDE3" w14:textId="77777777" w:rsidR="007E3FEC" w:rsidRPr="00813CD6" w:rsidRDefault="007E3FEC" w:rsidP="008322C4">
            <w:pPr>
              <w:keepNext/>
              <w:jc w:val="center"/>
              <w:rPr>
                <w:b/>
                <w:sz w:val="24"/>
                <w:szCs w:val="24"/>
              </w:rPr>
            </w:pPr>
            <w:r w:rsidRPr="00813CD6">
              <w:rPr>
                <w:b/>
                <w:sz w:val="24"/>
                <w:szCs w:val="24"/>
              </w:rPr>
              <w:t>Формы внеаудиторной самостоятельной работы</w:t>
            </w:r>
          </w:p>
        </w:tc>
      </w:tr>
      <w:tr w:rsidR="00D93D73" w:rsidRPr="00813CD6" w14:paraId="02098A5B" w14:textId="77777777" w:rsidTr="007A440F">
        <w:tc>
          <w:tcPr>
            <w:tcW w:w="1245" w:type="pct"/>
            <w:shd w:val="clear" w:color="auto" w:fill="auto"/>
          </w:tcPr>
          <w:p w14:paraId="69A2901C" w14:textId="77777777" w:rsidR="00224523" w:rsidRPr="00813CD6" w:rsidRDefault="00224523" w:rsidP="008322C4">
            <w:pPr>
              <w:rPr>
                <w:rFonts w:eastAsia="TimesNewRomanPS-BoldMT"/>
                <w:bCs/>
                <w:sz w:val="24"/>
                <w:szCs w:val="24"/>
              </w:rPr>
            </w:pPr>
            <w:r w:rsidRPr="00813CD6">
              <w:rPr>
                <w:rFonts w:eastAsia="TimesNewRomanPS-BoldMT"/>
                <w:bCs/>
                <w:sz w:val="24"/>
                <w:szCs w:val="24"/>
              </w:rPr>
              <w:t>Тема1.</w:t>
            </w:r>
          </w:p>
          <w:p w14:paraId="1C7F71BE" w14:textId="77777777" w:rsidR="009317F1" w:rsidRPr="00813CD6" w:rsidRDefault="00224523" w:rsidP="008322C4">
            <w:pPr>
              <w:rPr>
                <w:rFonts w:eastAsia="TimesNewRomanPS-BoldMT"/>
                <w:bCs/>
                <w:sz w:val="24"/>
                <w:szCs w:val="24"/>
              </w:rPr>
            </w:pPr>
            <w:r w:rsidRPr="00813CD6">
              <w:rPr>
                <w:rFonts w:eastAsia="TimesNewRomanPS-BoldMT"/>
                <w:bCs/>
                <w:sz w:val="24"/>
                <w:szCs w:val="24"/>
              </w:rPr>
              <w:t>Финансовые активы как объект оценки: идентификация и классификация</w:t>
            </w:r>
          </w:p>
        </w:tc>
        <w:tc>
          <w:tcPr>
            <w:tcW w:w="1966" w:type="pct"/>
            <w:shd w:val="clear" w:color="auto" w:fill="auto"/>
          </w:tcPr>
          <w:p w14:paraId="603B4B41" w14:textId="77777777" w:rsidR="009317F1" w:rsidRPr="00267509" w:rsidRDefault="00224523" w:rsidP="00267509">
            <w:pPr>
              <w:pStyle w:val="a6"/>
              <w:keepNext/>
              <w:numPr>
                <w:ilvl w:val="0"/>
                <w:numId w:val="40"/>
              </w:numPr>
              <w:tabs>
                <w:tab w:val="left" w:pos="296"/>
              </w:tabs>
              <w:ind w:left="13" w:hanging="13"/>
              <w:rPr>
                <w:sz w:val="24"/>
                <w:szCs w:val="24"/>
              </w:rPr>
            </w:pPr>
            <w:r w:rsidRPr="00267509">
              <w:rPr>
                <w:sz w:val="24"/>
                <w:szCs w:val="24"/>
              </w:rPr>
              <w:t xml:space="preserve">Отражение финансовых </w:t>
            </w:r>
            <w:r w:rsidR="009B4B1C" w:rsidRPr="00267509">
              <w:rPr>
                <w:sz w:val="24"/>
                <w:szCs w:val="24"/>
              </w:rPr>
              <w:t>активов</w:t>
            </w:r>
            <w:r w:rsidRPr="00267509">
              <w:rPr>
                <w:sz w:val="24"/>
                <w:szCs w:val="24"/>
              </w:rPr>
              <w:t xml:space="preserve"> бухгалтерском учёте по ПБУ и МСФО</w:t>
            </w:r>
          </w:p>
          <w:p w14:paraId="5DC2F685" w14:textId="77777777" w:rsidR="00224523" w:rsidRPr="00267509" w:rsidRDefault="00224523" w:rsidP="00267509">
            <w:pPr>
              <w:pStyle w:val="a6"/>
              <w:keepNext/>
              <w:numPr>
                <w:ilvl w:val="0"/>
                <w:numId w:val="40"/>
              </w:numPr>
              <w:tabs>
                <w:tab w:val="left" w:pos="296"/>
              </w:tabs>
              <w:ind w:left="13" w:hanging="13"/>
              <w:rPr>
                <w:sz w:val="24"/>
                <w:szCs w:val="24"/>
              </w:rPr>
            </w:pPr>
            <w:r w:rsidRPr="00267509">
              <w:rPr>
                <w:sz w:val="24"/>
                <w:szCs w:val="24"/>
              </w:rPr>
              <w:t>Определение финансовых активов в различных источниках информации. Анализ и систем</w:t>
            </w:r>
            <w:r w:rsidR="009B4B1C" w:rsidRPr="00267509">
              <w:rPr>
                <w:sz w:val="24"/>
                <w:szCs w:val="24"/>
              </w:rPr>
              <w:t>атизация.</w:t>
            </w:r>
          </w:p>
          <w:p w14:paraId="1B783A77" w14:textId="261446CF" w:rsidR="009B4B1C" w:rsidRPr="00267509" w:rsidRDefault="009B4B1C" w:rsidP="00267509">
            <w:pPr>
              <w:pStyle w:val="a6"/>
              <w:keepNext/>
              <w:numPr>
                <w:ilvl w:val="0"/>
                <w:numId w:val="40"/>
              </w:numPr>
              <w:tabs>
                <w:tab w:val="left" w:pos="296"/>
              </w:tabs>
              <w:ind w:left="13" w:hanging="13"/>
              <w:rPr>
                <w:sz w:val="24"/>
                <w:szCs w:val="24"/>
              </w:rPr>
            </w:pPr>
            <w:r w:rsidRPr="00267509">
              <w:rPr>
                <w:sz w:val="24"/>
                <w:szCs w:val="24"/>
              </w:rPr>
              <w:t xml:space="preserve">Анализ </w:t>
            </w:r>
            <w:r w:rsidR="00813CD6" w:rsidRPr="00267509">
              <w:rPr>
                <w:sz w:val="24"/>
                <w:szCs w:val="24"/>
              </w:rPr>
              <w:t>нормативно-правовых актов,</w:t>
            </w:r>
            <w:r w:rsidRPr="00267509">
              <w:rPr>
                <w:sz w:val="24"/>
                <w:szCs w:val="24"/>
              </w:rPr>
              <w:t xml:space="preserve"> применяемых для идеи идентификации и классификации финансовых активов</w:t>
            </w:r>
          </w:p>
        </w:tc>
        <w:tc>
          <w:tcPr>
            <w:tcW w:w="1789" w:type="pct"/>
          </w:tcPr>
          <w:p w14:paraId="6E679B27" w14:textId="77777777" w:rsidR="009317F1" w:rsidRPr="00813CD6" w:rsidRDefault="009B4B1C" w:rsidP="008322C4">
            <w:pPr>
              <w:keepNext/>
              <w:rPr>
                <w:sz w:val="24"/>
                <w:szCs w:val="24"/>
              </w:rPr>
            </w:pPr>
            <w:r w:rsidRPr="00813CD6">
              <w:rPr>
                <w:sz w:val="24"/>
                <w:szCs w:val="24"/>
              </w:rPr>
              <w:t>Изучение дополнительной литературы</w:t>
            </w:r>
          </w:p>
          <w:p w14:paraId="17B822A7" w14:textId="77777777" w:rsidR="009B4B1C" w:rsidRPr="00813CD6" w:rsidRDefault="009B4B1C" w:rsidP="008322C4">
            <w:pPr>
              <w:keepNext/>
              <w:rPr>
                <w:sz w:val="24"/>
                <w:szCs w:val="24"/>
              </w:rPr>
            </w:pPr>
            <w:r w:rsidRPr="00813CD6">
              <w:rPr>
                <w:sz w:val="24"/>
                <w:szCs w:val="24"/>
              </w:rPr>
              <w:t xml:space="preserve">Изучение стандартов оценки: ФСО, МСО, </w:t>
            </w:r>
            <w:r w:rsidRPr="00813CD6">
              <w:rPr>
                <w:sz w:val="24"/>
                <w:szCs w:val="24"/>
                <w:lang w:val="en-US"/>
              </w:rPr>
              <w:t>RICS</w:t>
            </w:r>
            <w:r w:rsidRPr="00813CD6">
              <w:rPr>
                <w:sz w:val="24"/>
                <w:szCs w:val="24"/>
              </w:rPr>
              <w:t xml:space="preserve"> и СРОО</w:t>
            </w:r>
          </w:p>
          <w:p w14:paraId="0E162156" w14:textId="77777777" w:rsidR="009B4B1C" w:rsidRPr="00813CD6" w:rsidRDefault="009B4B1C" w:rsidP="008322C4">
            <w:pPr>
              <w:keepNext/>
              <w:rPr>
                <w:b/>
                <w:sz w:val="24"/>
                <w:szCs w:val="24"/>
              </w:rPr>
            </w:pPr>
            <w:r w:rsidRPr="00813CD6">
              <w:rPr>
                <w:sz w:val="24"/>
                <w:szCs w:val="24"/>
              </w:rPr>
              <w:t>Изучение отчётов об оценке стоимости финансовых активов</w:t>
            </w:r>
          </w:p>
        </w:tc>
      </w:tr>
      <w:tr w:rsidR="00D93D73" w:rsidRPr="00813CD6" w14:paraId="5140289A" w14:textId="77777777" w:rsidTr="007A440F">
        <w:trPr>
          <w:trHeight w:val="111"/>
        </w:trPr>
        <w:tc>
          <w:tcPr>
            <w:tcW w:w="1245" w:type="pct"/>
            <w:shd w:val="clear" w:color="auto" w:fill="auto"/>
          </w:tcPr>
          <w:p w14:paraId="44C07536" w14:textId="43B258DC" w:rsidR="009317F1"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2</w:t>
            </w:r>
            <w:r w:rsidRPr="00813CD6">
              <w:rPr>
                <w:rFonts w:eastAsia="TimesNewRomanPS-BoldMT"/>
                <w:bCs/>
                <w:sz w:val="24"/>
                <w:szCs w:val="24"/>
              </w:rPr>
              <w:t>.</w:t>
            </w:r>
          </w:p>
          <w:p w14:paraId="265D73BB" w14:textId="77777777" w:rsidR="009B4B1C" w:rsidRPr="00813CD6" w:rsidRDefault="009B4B1C" w:rsidP="009B4B1C">
            <w:pPr>
              <w:rPr>
                <w:rFonts w:eastAsia="TimesNewRomanPS-BoldMT"/>
                <w:bCs/>
                <w:sz w:val="24"/>
                <w:szCs w:val="24"/>
              </w:rPr>
            </w:pPr>
            <w:r w:rsidRPr="00813CD6">
              <w:rPr>
                <w:rFonts w:eastAsia="TimesNewRomanPS-BoldMT"/>
                <w:bCs/>
                <w:sz w:val="24"/>
                <w:szCs w:val="24"/>
              </w:rPr>
              <w:t>Финансово-математический инструментарий стоимостной оценки</w:t>
            </w:r>
          </w:p>
        </w:tc>
        <w:tc>
          <w:tcPr>
            <w:tcW w:w="1966" w:type="pct"/>
            <w:shd w:val="clear" w:color="auto" w:fill="auto"/>
          </w:tcPr>
          <w:p w14:paraId="6A2DA1FA" w14:textId="77777777" w:rsidR="009B4B1C" w:rsidRPr="00813CD6" w:rsidRDefault="009B4B1C" w:rsidP="009B4B1C">
            <w:pPr>
              <w:keepNext/>
              <w:tabs>
                <w:tab w:val="left" w:pos="341"/>
              </w:tabs>
              <w:rPr>
                <w:sz w:val="24"/>
                <w:szCs w:val="24"/>
              </w:rPr>
            </w:pPr>
            <w:r w:rsidRPr="00813CD6">
              <w:rPr>
                <w:sz w:val="24"/>
                <w:szCs w:val="24"/>
              </w:rPr>
              <w:t>1.</w:t>
            </w:r>
            <w:r w:rsidR="006D7548" w:rsidRPr="00813CD6">
              <w:rPr>
                <w:sz w:val="24"/>
                <w:szCs w:val="24"/>
              </w:rPr>
              <w:t>Новейшие информационные технологии,</w:t>
            </w:r>
            <w:r w:rsidRPr="00813CD6">
              <w:rPr>
                <w:sz w:val="24"/>
                <w:szCs w:val="24"/>
              </w:rPr>
              <w:t xml:space="preserve"> применяемые в оценочной деятельности России и мира;</w:t>
            </w:r>
          </w:p>
          <w:p w14:paraId="73ABD3E0" w14:textId="77777777" w:rsidR="009317F1" w:rsidRPr="00813CD6" w:rsidRDefault="009B4B1C" w:rsidP="009B4B1C">
            <w:pPr>
              <w:keepNext/>
              <w:tabs>
                <w:tab w:val="left" w:pos="341"/>
              </w:tabs>
              <w:rPr>
                <w:sz w:val="24"/>
                <w:szCs w:val="24"/>
              </w:rPr>
            </w:pPr>
            <w:r w:rsidRPr="00813CD6">
              <w:rPr>
                <w:sz w:val="24"/>
                <w:szCs w:val="24"/>
              </w:rPr>
              <w:t>2. Технологии расчёта, базирующиеся на 6 функциях сложного процента: актуальность и преемственность</w:t>
            </w:r>
          </w:p>
        </w:tc>
        <w:tc>
          <w:tcPr>
            <w:tcW w:w="1789" w:type="pct"/>
          </w:tcPr>
          <w:p w14:paraId="21EC3356" w14:textId="77777777" w:rsidR="009B4B1C" w:rsidRPr="00813CD6" w:rsidRDefault="009B4B1C" w:rsidP="009B4B1C">
            <w:pPr>
              <w:keepNext/>
              <w:rPr>
                <w:sz w:val="24"/>
                <w:szCs w:val="24"/>
              </w:rPr>
            </w:pPr>
            <w:r w:rsidRPr="00813CD6">
              <w:rPr>
                <w:sz w:val="24"/>
                <w:szCs w:val="24"/>
              </w:rPr>
              <w:t>Изучение дополнительной литературы и интернет – источников</w:t>
            </w:r>
          </w:p>
          <w:p w14:paraId="7D7A2090" w14:textId="77777777" w:rsidR="009B4B1C" w:rsidRPr="00813CD6" w:rsidRDefault="009B4B1C" w:rsidP="009B4B1C">
            <w:pPr>
              <w:keepNext/>
              <w:rPr>
                <w:sz w:val="24"/>
                <w:szCs w:val="24"/>
              </w:rPr>
            </w:pPr>
            <w:r w:rsidRPr="00813CD6">
              <w:rPr>
                <w:sz w:val="24"/>
                <w:szCs w:val="24"/>
              </w:rPr>
              <w:t>Решение задач и практико-ориентированных заданий</w:t>
            </w:r>
          </w:p>
        </w:tc>
      </w:tr>
      <w:tr w:rsidR="009B4B1C" w:rsidRPr="00813CD6" w14:paraId="0E604DE5" w14:textId="77777777" w:rsidTr="007A440F">
        <w:trPr>
          <w:trHeight w:val="150"/>
        </w:trPr>
        <w:tc>
          <w:tcPr>
            <w:tcW w:w="1245" w:type="pct"/>
            <w:shd w:val="clear" w:color="auto" w:fill="auto"/>
          </w:tcPr>
          <w:p w14:paraId="25627231" w14:textId="42FC2231" w:rsidR="009B4B1C"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3</w:t>
            </w:r>
            <w:r w:rsidRPr="00813CD6">
              <w:rPr>
                <w:rFonts w:eastAsia="TimesNewRomanPS-BoldMT"/>
                <w:bCs/>
                <w:sz w:val="24"/>
                <w:szCs w:val="24"/>
              </w:rPr>
              <w:t>.</w:t>
            </w:r>
          </w:p>
          <w:p w14:paraId="4CC377E6" w14:textId="77777777" w:rsidR="009B4B1C" w:rsidRPr="00813CD6" w:rsidRDefault="009B4B1C" w:rsidP="008322C4">
            <w:pPr>
              <w:rPr>
                <w:rFonts w:eastAsia="TimesNewRomanPS-BoldMT"/>
                <w:bCs/>
                <w:sz w:val="24"/>
                <w:szCs w:val="24"/>
              </w:rPr>
            </w:pPr>
            <w:r w:rsidRPr="00813CD6">
              <w:rPr>
                <w:rFonts w:eastAsia="TimesNewRomanPS-BoldMT"/>
                <w:bCs/>
                <w:sz w:val="24"/>
                <w:szCs w:val="24"/>
              </w:rPr>
              <w:t>Информационно-правовая база оценки финансовых активов</w:t>
            </w:r>
          </w:p>
        </w:tc>
        <w:tc>
          <w:tcPr>
            <w:tcW w:w="1966" w:type="pct"/>
            <w:shd w:val="clear" w:color="auto" w:fill="auto"/>
          </w:tcPr>
          <w:p w14:paraId="01DB91F1" w14:textId="77777777" w:rsidR="009B4B1C" w:rsidRPr="00813CD6" w:rsidRDefault="009B4B1C" w:rsidP="009B4B1C">
            <w:pPr>
              <w:keepNext/>
              <w:tabs>
                <w:tab w:val="left" w:pos="341"/>
              </w:tabs>
              <w:rPr>
                <w:sz w:val="24"/>
                <w:szCs w:val="24"/>
              </w:rPr>
            </w:pPr>
            <w:r w:rsidRPr="00813CD6">
              <w:rPr>
                <w:sz w:val="24"/>
                <w:szCs w:val="24"/>
              </w:rPr>
              <w:t>1.</w:t>
            </w:r>
            <w:r w:rsidRPr="00813CD6">
              <w:rPr>
                <w:sz w:val="24"/>
                <w:szCs w:val="24"/>
              </w:rPr>
              <w:tab/>
              <w:t>Проблемы сбора, систематизации общения и обработки информации для целей российской оценки.</w:t>
            </w:r>
          </w:p>
          <w:p w14:paraId="5F7A86CB" w14:textId="77777777" w:rsidR="009B4B1C" w:rsidRPr="00813CD6" w:rsidRDefault="009B4B1C" w:rsidP="009B4B1C">
            <w:pPr>
              <w:keepNext/>
              <w:tabs>
                <w:tab w:val="left" w:pos="341"/>
              </w:tabs>
              <w:rPr>
                <w:sz w:val="24"/>
                <w:szCs w:val="24"/>
              </w:rPr>
            </w:pPr>
            <w:r w:rsidRPr="00813CD6">
              <w:rPr>
                <w:sz w:val="24"/>
                <w:szCs w:val="24"/>
              </w:rPr>
              <w:t>2.</w:t>
            </w:r>
            <w:r w:rsidRPr="00813CD6">
              <w:rPr>
                <w:sz w:val="24"/>
                <w:szCs w:val="24"/>
              </w:rPr>
              <w:tab/>
              <w:t>Необходимость и возможность использования информации о зарубежных финансовых рынках и их индикаторах; информация из зарубежных источников в процессе оценки финансовых активов в России.</w:t>
            </w:r>
          </w:p>
          <w:p w14:paraId="7A91F515" w14:textId="77777777" w:rsidR="009B4B1C" w:rsidRPr="00813CD6" w:rsidRDefault="009B4B1C" w:rsidP="009B4B1C">
            <w:pPr>
              <w:keepNext/>
              <w:tabs>
                <w:tab w:val="left" w:pos="341"/>
              </w:tabs>
              <w:rPr>
                <w:sz w:val="24"/>
                <w:szCs w:val="24"/>
              </w:rPr>
            </w:pPr>
            <w:r w:rsidRPr="00813CD6">
              <w:rPr>
                <w:sz w:val="24"/>
                <w:szCs w:val="24"/>
              </w:rPr>
              <w:t>3.</w:t>
            </w:r>
            <w:r w:rsidRPr="00813CD6">
              <w:rPr>
                <w:sz w:val="24"/>
                <w:szCs w:val="24"/>
              </w:rPr>
              <w:tab/>
              <w:t>Правовые основы финансового анализа, основные направления совершенствования российского законодательства в сфере оценки.</w:t>
            </w:r>
          </w:p>
          <w:p w14:paraId="4C742794" w14:textId="77777777" w:rsidR="009B4B1C" w:rsidRPr="00813CD6" w:rsidRDefault="009B4B1C" w:rsidP="009B4B1C">
            <w:pPr>
              <w:keepNext/>
              <w:tabs>
                <w:tab w:val="left" w:pos="341"/>
              </w:tabs>
              <w:rPr>
                <w:sz w:val="24"/>
                <w:szCs w:val="24"/>
              </w:rPr>
            </w:pPr>
            <w:r w:rsidRPr="00813CD6">
              <w:rPr>
                <w:sz w:val="24"/>
                <w:szCs w:val="24"/>
              </w:rPr>
              <w:t>4.</w:t>
            </w:r>
            <w:r w:rsidRPr="00813CD6">
              <w:rPr>
                <w:sz w:val="24"/>
                <w:szCs w:val="24"/>
              </w:rPr>
              <w:tab/>
              <w:t xml:space="preserve"> Определение правильных пропорций между инсайдерской и аутсайдерской информацией при оценке различных видов финансовых активов.</w:t>
            </w:r>
          </w:p>
        </w:tc>
        <w:tc>
          <w:tcPr>
            <w:tcW w:w="1789" w:type="pct"/>
          </w:tcPr>
          <w:p w14:paraId="1F1F49D6" w14:textId="77777777" w:rsidR="009B4B1C" w:rsidRPr="00813CD6" w:rsidRDefault="009B4B1C" w:rsidP="008322C4">
            <w:pPr>
              <w:keepNext/>
              <w:rPr>
                <w:sz w:val="24"/>
                <w:szCs w:val="24"/>
              </w:rPr>
            </w:pPr>
            <w:r w:rsidRPr="00813CD6">
              <w:rPr>
                <w:sz w:val="24"/>
                <w:szCs w:val="24"/>
              </w:rPr>
              <w:t>Анализа, экспертиза и рецензирование отчетов об оценке финансовых активов. Панельная дискуссия</w:t>
            </w:r>
          </w:p>
        </w:tc>
      </w:tr>
      <w:tr w:rsidR="009B4B1C" w:rsidRPr="00813CD6" w14:paraId="58850C03" w14:textId="77777777" w:rsidTr="007A440F">
        <w:trPr>
          <w:trHeight w:val="150"/>
        </w:trPr>
        <w:tc>
          <w:tcPr>
            <w:tcW w:w="1245" w:type="pct"/>
            <w:shd w:val="clear" w:color="auto" w:fill="auto"/>
          </w:tcPr>
          <w:p w14:paraId="68A49943" w14:textId="23C7E5DC" w:rsidR="009B4B1C" w:rsidRPr="00813CD6" w:rsidRDefault="009B4B1C" w:rsidP="008322C4">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4</w:t>
            </w:r>
            <w:r w:rsidRPr="00813CD6">
              <w:rPr>
                <w:rFonts w:eastAsia="TimesNewRomanPS-BoldMT"/>
                <w:bCs/>
                <w:sz w:val="24"/>
                <w:szCs w:val="24"/>
              </w:rPr>
              <w:t>.</w:t>
            </w:r>
          </w:p>
          <w:p w14:paraId="0D988F4A" w14:textId="77777777" w:rsidR="009B4B1C" w:rsidRPr="00813CD6" w:rsidRDefault="009B4B1C" w:rsidP="009B4B1C">
            <w:pPr>
              <w:rPr>
                <w:rFonts w:eastAsia="TimesNewRomanPS-BoldMT"/>
                <w:bCs/>
                <w:sz w:val="24"/>
                <w:szCs w:val="24"/>
              </w:rPr>
            </w:pPr>
            <w:r w:rsidRPr="00813CD6">
              <w:rPr>
                <w:rFonts w:eastAsia="TimesNewRomanPS-BoldMT"/>
                <w:bCs/>
                <w:sz w:val="24"/>
                <w:szCs w:val="24"/>
              </w:rPr>
              <w:t xml:space="preserve">Оценка стоимости </w:t>
            </w:r>
            <w:r w:rsidRPr="00813CD6">
              <w:rPr>
                <w:rFonts w:eastAsia="TimesNewRomanPS-BoldMT"/>
                <w:bCs/>
                <w:sz w:val="24"/>
                <w:szCs w:val="24"/>
              </w:rPr>
              <w:lastRenderedPageBreak/>
              <w:t>акций: современные методы и технологии</w:t>
            </w:r>
          </w:p>
        </w:tc>
        <w:tc>
          <w:tcPr>
            <w:tcW w:w="1966" w:type="pct"/>
            <w:shd w:val="clear" w:color="auto" w:fill="auto"/>
          </w:tcPr>
          <w:p w14:paraId="30BDBC3C" w14:textId="77777777" w:rsidR="00304D1E" w:rsidRPr="00267509" w:rsidRDefault="006D7548" w:rsidP="00267509">
            <w:pPr>
              <w:pStyle w:val="a6"/>
              <w:keepNext/>
              <w:numPr>
                <w:ilvl w:val="0"/>
                <w:numId w:val="41"/>
              </w:numPr>
              <w:tabs>
                <w:tab w:val="left" w:pos="296"/>
              </w:tabs>
              <w:ind w:left="13" w:firstLine="0"/>
              <w:rPr>
                <w:sz w:val="24"/>
                <w:szCs w:val="24"/>
              </w:rPr>
            </w:pPr>
            <w:r w:rsidRPr="00267509">
              <w:rPr>
                <w:sz w:val="24"/>
                <w:szCs w:val="24"/>
              </w:rPr>
              <w:lastRenderedPageBreak/>
              <w:t>Характеристика. акций</w:t>
            </w:r>
            <w:r w:rsidR="00304D1E" w:rsidRPr="00267509">
              <w:rPr>
                <w:sz w:val="24"/>
                <w:szCs w:val="24"/>
              </w:rPr>
              <w:t>. долевых ценных бумаг</w:t>
            </w:r>
          </w:p>
          <w:p w14:paraId="79EB2608" w14:textId="77777777" w:rsidR="00304D1E" w:rsidRPr="00267509" w:rsidRDefault="00304D1E" w:rsidP="00267509">
            <w:pPr>
              <w:pStyle w:val="a6"/>
              <w:keepNext/>
              <w:numPr>
                <w:ilvl w:val="0"/>
                <w:numId w:val="41"/>
              </w:numPr>
              <w:tabs>
                <w:tab w:val="left" w:pos="296"/>
              </w:tabs>
              <w:ind w:left="13" w:firstLine="0"/>
              <w:rPr>
                <w:sz w:val="24"/>
                <w:szCs w:val="24"/>
              </w:rPr>
            </w:pPr>
            <w:r w:rsidRPr="00267509">
              <w:rPr>
                <w:sz w:val="24"/>
                <w:szCs w:val="24"/>
              </w:rPr>
              <w:lastRenderedPageBreak/>
              <w:t>Особенности оценки привилегированных акций</w:t>
            </w:r>
          </w:p>
          <w:p w14:paraId="4D1EF1BF" w14:textId="77777777" w:rsidR="009B4B1C" w:rsidRPr="00267509" w:rsidRDefault="00304D1E" w:rsidP="00267509">
            <w:pPr>
              <w:pStyle w:val="a6"/>
              <w:keepNext/>
              <w:numPr>
                <w:ilvl w:val="0"/>
                <w:numId w:val="41"/>
              </w:numPr>
              <w:tabs>
                <w:tab w:val="left" w:pos="296"/>
              </w:tabs>
              <w:ind w:left="13" w:firstLine="0"/>
              <w:rPr>
                <w:sz w:val="24"/>
                <w:szCs w:val="24"/>
              </w:rPr>
            </w:pPr>
            <w:r w:rsidRPr="00267509">
              <w:rPr>
                <w:sz w:val="24"/>
                <w:szCs w:val="24"/>
              </w:rPr>
              <w:t>Особенности оценки стоимости акций совместных компетенций</w:t>
            </w:r>
          </w:p>
        </w:tc>
        <w:tc>
          <w:tcPr>
            <w:tcW w:w="1789" w:type="pct"/>
          </w:tcPr>
          <w:p w14:paraId="372D1B82" w14:textId="77777777" w:rsidR="009B4B1C" w:rsidRPr="00813CD6" w:rsidRDefault="00304D1E" w:rsidP="008322C4">
            <w:pPr>
              <w:keepNext/>
              <w:rPr>
                <w:sz w:val="24"/>
                <w:szCs w:val="24"/>
              </w:rPr>
            </w:pPr>
            <w:r w:rsidRPr="00813CD6">
              <w:rPr>
                <w:sz w:val="24"/>
                <w:szCs w:val="24"/>
              </w:rPr>
              <w:lastRenderedPageBreak/>
              <w:t xml:space="preserve">Изучение дополнительной литературы, нормативно </w:t>
            </w:r>
            <w:r w:rsidRPr="00813CD6">
              <w:rPr>
                <w:sz w:val="24"/>
                <w:szCs w:val="24"/>
              </w:rPr>
              <w:lastRenderedPageBreak/>
              <w:t>правовых актов; Изучение отчётов об оценке стоимости акций. Решение кейс стадии</w:t>
            </w:r>
          </w:p>
        </w:tc>
      </w:tr>
      <w:tr w:rsidR="009B4B1C" w:rsidRPr="00813CD6" w14:paraId="3B4EBD01" w14:textId="77777777" w:rsidTr="007A440F">
        <w:trPr>
          <w:trHeight w:val="1410"/>
        </w:trPr>
        <w:tc>
          <w:tcPr>
            <w:tcW w:w="1245" w:type="pct"/>
            <w:shd w:val="clear" w:color="auto" w:fill="auto"/>
          </w:tcPr>
          <w:p w14:paraId="1CA3BE1E" w14:textId="77777777" w:rsidR="00813CD6" w:rsidRPr="00813CD6" w:rsidRDefault="00813CD6" w:rsidP="00813CD6">
            <w:pPr>
              <w:rPr>
                <w:rFonts w:eastAsia="TimesNewRomanPS-BoldMT"/>
                <w:bCs/>
                <w:sz w:val="24"/>
                <w:szCs w:val="24"/>
              </w:rPr>
            </w:pPr>
            <w:r w:rsidRPr="00813CD6">
              <w:rPr>
                <w:rFonts w:eastAsia="TimesNewRomanPS-BoldMT"/>
                <w:bCs/>
                <w:sz w:val="24"/>
                <w:szCs w:val="24"/>
              </w:rPr>
              <w:lastRenderedPageBreak/>
              <w:t xml:space="preserve">Тема 5. </w:t>
            </w:r>
          </w:p>
          <w:p w14:paraId="5879503C" w14:textId="50C13AEC" w:rsidR="009B4B1C" w:rsidRPr="00813CD6" w:rsidRDefault="00813CD6" w:rsidP="00813CD6">
            <w:pPr>
              <w:rPr>
                <w:rFonts w:eastAsia="TimesNewRomanPS-BoldMT"/>
                <w:bCs/>
                <w:sz w:val="24"/>
                <w:szCs w:val="24"/>
              </w:rPr>
            </w:pPr>
            <w:r w:rsidRPr="00813CD6">
              <w:rPr>
                <w:rFonts w:eastAsia="TimesNewRomanPS-BoldMT"/>
                <w:bCs/>
                <w:sz w:val="24"/>
                <w:szCs w:val="24"/>
              </w:rPr>
              <w:t>Оценка стоимости долговых финансовых инструментов</w:t>
            </w:r>
          </w:p>
        </w:tc>
        <w:tc>
          <w:tcPr>
            <w:tcW w:w="1966" w:type="pct"/>
            <w:shd w:val="clear" w:color="auto" w:fill="auto"/>
          </w:tcPr>
          <w:p w14:paraId="41080562" w14:textId="77777777" w:rsidR="009B4B1C" w:rsidRPr="00267509" w:rsidRDefault="006A5082" w:rsidP="00267509">
            <w:pPr>
              <w:pStyle w:val="a6"/>
              <w:keepNext/>
              <w:numPr>
                <w:ilvl w:val="0"/>
                <w:numId w:val="42"/>
              </w:numPr>
              <w:tabs>
                <w:tab w:val="left" w:pos="296"/>
              </w:tabs>
              <w:ind w:left="0" w:firstLine="0"/>
              <w:rPr>
                <w:sz w:val="24"/>
                <w:szCs w:val="24"/>
              </w:rPr>
            </w:pPr>
            <w:r w:rsidRPr="00267509">
              <w:rPr>
                <w:sz w:val="24"/>
                <w:szCs w:val="24"/>
              </w:rPr>
              <w:t>Изучение зарубежного опыта оценки долговых ценных бумаг, возможности его применения в России.</w:t>
            </w:r>
          </w:p>
          <w:p w14:paraId="6BC3568B" w14:textId="77777777" w:rsidR="006A5082" w:rsidRPr="00267509" w:rsidRDefault="006A5082" w:rsidP="00267509">
            <w:pPr>
              <w:pStyle w:val="a6"/>
              <w:keepNext/>
              <w:numPr>
                <w:ilvl w:val="0"/>
                <w:numId w:val="42"/>
              </w:numPr>
              <w:tabs>
                <w:tab w:val="left" w:pos="296"/>
              </w:tabs>
              <w:ind w:left="0" w:firstLine="0"/>
              <w:rPr>
                <w:sz w:val="24"/>
                <w:szCs w:val="24"/>
              </w:rPr>
            </w:pPr>
            <w:r w:rsidRPr="00267509">
              <w:rPr>
                <w:sz w:val="24"/>
                <w:szCs w:val="24"/>
              </w:rPr>
              <w:t>Развитие методов оценки долговых ценных бумаг на российском рынке</w:t>
            </w:r>
          </w:p>
        </w:tc>
        <w:tc>
          <w:tcPr>
            <w:tcW w:w="1789" w:type="pct"/>
          </w:tcPr>
          <w:p w14:paraId="3FDBF973" w14:textId="77777777" w:rsidR="009B4B1C" w:rsidRPr="00813CD6" w:rsidRDefault="003601CD" w:rsidP="008322C4">
            <w:pPr>
              <w:keepNext/>
              <w:rPr>
                <w:sz w:val="24"/>
                <w:szCs w:val="24"/>
              </w:rPr>
            </w:pPr>
            <w:r w:rsidRPr="00813CD6">
              <w:rPr>
                <w:sz w:val="24"/>
                <w:szCs w:val="24"/>
              </w:rPr>
              <w:t>Выполнение практико-ориентированных заданий</w:t>
            </w:r>
          </w:p>
          <w:p w14:paraId="74FD7A6E" w14:textId="116CCFF1" w:rsidR="003601CD" w:rsidRPr="00813CD6" w:rsidRDefault="003601CD" w:rsidP="008322C4">
            <w:pPr>
              <w:keepNext/>
              <w:rPr>
                <w:b/>
                <w:sz w:val="24"/>
                <w:szCs w:val="24"/>
              </w:rPr>
            </w:pPr>
            <w:r w:rsidRPr="00813CD6">
              <w:rPr>
                <w:sz w:val="24"/>
                <w:szCs w:val="24"/>
              </w:rPr>
              <w:t xml:space="preserve">Изучение дополнительной литературы и </w:t>
            </w:r>
            <w:r w:rsidR="00813CD6" w:rsidRPr="00813CD6">
              <w:rPr>
                <w:sz w:val="24"/>
                <w:szCs w:val="24"/>
              </w:rPr>
              <w:t>интернет-источников</w:t>
            </w:r>
          </w:p>
        </w:tc>
      </w:tr>
      <w:tr w:rsidR="006A5082" w:rsidRPr="008322C4" w14:paraId="0409E97A" w14:textId="77777777" w:rsidTr="007A440F">
        <w:trPr>
          <w:trHeight w:val="105"/>
        </w:trPr>
        <w:tc>
          <w:tcPr>
            <w:tcW w:w="1245" w:type="pct"/>
            <w:shd w:val="clear" w:color="auto" w:fill="auto"/>
          </w:tcPr>
          <w:p w14:paraId="0658C104" w14:textId="6F961DA4" w:rsidR="006A5082" w:rsidRPr="00813CD6" w:rsidRDefault="006A5082" w:rsidP="009B4B1C">
            <w:pPr>
              <w:rPr>
                <w:rFonts w:eastAsia="TimesNewRomanPS-BoldMT"/>
                <w:bCs/>
                <w:sz w:val="24"/>
                <w:szCs w:val="24"/>
              </w:rPr>
            </w:pPr>
            <w:r w:rsidRPr="00813CD6">
              <w:rPr>
                <w:rFonts w:eastAsia="TimesNewRomanPS-BoldMT"/>
                <w:bCs/>
                <w:sz w:val="24"/>
                <w:szCs w:val="24"/>
              </w:rPr>
              <w:t xml:space="preserve">Тема </w:t>
            </w:r>
            <w:r w:rsidR="00813CD6" w:rsidRPr="00813CD6">
              <w:rPr>
                <w:rFonts w:eastAsia="TimesNewRomanPS-BoldMT"/>
                <w:bCs/>
                <w:sz w:val="24"/>
                <w:szCs w:val="24"/>
              </w:rPr>
              <w:t>6</w:t>
            </w:r>
            <w:r w:rsidRPr="00813CD6">
              <w:rPr>
                <w:rFonts w:eastAsia="TimesNewRomanPS-BoldMT"/>
                <w:bCs/>
                <w:sz w:val="24"/>
                <w:szCs w:val="24"/>
              </w:rPr>
              <w:t>.</w:t>
            </w:r>
          </w:p>
          <w:p w14:paraId="67CD5466" w14:textId="2DE85A40" w:rsidR="006A5082" w:rsidRPr="00813CD6" w:rsidRDefault="006A5082" w:rsidP="00F847BB">
            <w:pPr>
              <w:rPr>
                <w:rFonts w:eastAsia="TimesNewRomanPS-BoldMT"/>
                <w:bCs/>
                <w:sz w:val="24"/>
                <w:szCs w:val="24"/>
              </w:rPr>
            </w:pPr>
            <w:r w:rsidRPr="00813CD6">
              <w:rPr>
                <w:rFonts w:eastAsia="TimesNewRomanPS-BoldMT"/>
                <w:bCs/>
                <w:sz w:val="24"/>
                <w:szCs w:val="24"/>
              </w:rPr>
              <w:t>Цифровые финансовые активы: новейшие финансовые инструменты современной экономики, подходы и методы оценки стоимости</w:t>
            </w:r>
          </w:p>
        </w:tc>
        <w:tc>
          <w:tcPr>
            <w:tcW w:w="1966" w:type="pct"/>
            <w:shd w:val="clear" w:color="auto" w:fill="auto"/>
          </w:tcPr>
          <w:p w14:paraId="4B2BCD08" w14:textId="77777777" w:rsidR="006A5082" w:rsidRPr="00267509" w:rsidRDefault="006A5082" w:rsidP="00267509">
            <w:pPr>
              <w:pStyle w:val="a6"/>
              <w:keepNext/>
              <w:numPr>
                <w:ilvl w:val="0"/>
                <w:numId w:val="43"/>
              </w:numPr>
              <w:tabs>
                <w:tab w:val="left" w:pos="296"/>
              </w:tabs>
              <w:ind w:left="0" w:firstLine="0"/>
              <w:rPr>
                <w:sz w:val="24"/>
                <w:szCs w:val="24"/>
              </w:rPr>
            </w:pPr>
            <w:r w:rsidRPr="00267509">
              <w:rPr>
                <w:sz w:val="24"/>
                <w:szCs w:val="24"/>
              </w:rPr>
              <w:t xml:space="preserve">Информационные технологии и </w:t>
            </w:r>
            <w:r w:rsidR="00901102" w:rsidRPr="00267509">
              <w:rPr>
                <w:sz w:val="24"/>
                <w:szCs w:val="24"/>
              </w:rPr>
              <w:t>проверенные продукты, применяемые при оценке стоимости цифровых финансовых активов</w:t>
            </w:r>
          </w:p>
        </w:tc>
        <w:tc>
          <w:tcPr>
            <w:tcW w:w="1789" w:type="pct"/>
          </w:tcPr>
          <w:p w14:paraId="6A658F09" w14:textId="308141AA" w:rsidR="006A5082" w:rsidRPr="00813CD6" w:rsidRDefault="006A5082" w:rsidP="008322C4">
            <w:pPr>
              <w:keepNext/>
              <w:rPr>
                <w:sz w:val="24"/>
                <w:szCs w:val="24"/>
              </w:rPr>
            </w:pPr>
            <w:r w:rsidRPr="00813CD6">
              <w:rPr>
                <w:sz w:val="24"/>
                <w:szCs w:val="24"/>
              </w:rPr>
              <w:t xml:space="preserve">Изучение дополнительной литературы в и </w:t>
            </w:r>
            <w:r w:rsidR="00813CD6" w:rsidRPr="00813CD6">
              <w:rPr>
                <w:sz w:val="24"/>
                <w:szCs w:val="24"/>
              </w:rPr>
              <w:t>интернет-источников</w:t>
            </w:r>
          </w:p>
          <w:p w14:paraId="552D3205" w14:textId="77777777" w:rsidR="006A5082" w:rsidRPr="00813CD6" w:rsidRDefault="006A5082" w:rsidP="008322C4">
            <w:pPr>
              <w:keepNext/>
              <w:rPr>
                <w:sz w:val="24"/>
                <w:szCs w:val="24"/>
              </w:rPr>
            </w:pPr>
            <w:r w:rsidRPr="00813CD6">
              <w:rPr>
                <w:sz w:val="24"/>
                <w:szCs w:val="24"/>
              </w:rPr>
              <w:t>Анализ зарубежной и российской практики.</w:t>
            </w:r>
          </w:p>
          <w:p w14:paraId="41E4DD48" w14:textId="77777777" w:rsidR="006A5082" w:rsidRPr="006A5082" w:rsidRDefault="006A5082" w:rsidP="008322C4">
            <w:pPr>
              <w:keepNext/>
              <w:rPr>
                <w:sz w:val="24"/>
                <w:szCs w:val="24"/>
              </w:rPr>
            </w:pPr>
            <w:r w:rsidRPr="00813CD6">
              <w:rPr>
                <w:sz w:val="24"/>
                <w:szCs w:val="24"/>
              </w:rPr>
              <w:t>Составление аналитической записки</w:t>
            </w:r>
          </w:p>
        </w:tc>
      </w:tr>
    </w:tbl>
    <w:p w14:paraId="597424CC" w14:textId="77777777" w:rsidR="00285B45" w:rsidRPr="00285B45" w:rsidRDefault="00285B4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16"/>
          <w:szCs w:val="16"/>
          <w:lang w:val="ru-RU"/>
        </w:rPr>
      </w:pPr>
      <w:bookmarkStart w:id="10" w:name="_Toc145578163"/>
    </w:p>
    <w:p w14:paraId="16931209" w14:textId="0EBF3C2C" w:rsidR="008E5DB9" w:rsidRDefault="008E5DB9"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6.2. </w:t>
      </w:r>
      <w:r w:rsidR="00F36684" w:rsidRPr="008322C4">
        <w:rPr>
          <w:rFonts w:ascii="Times New Roman" w:eastAsiaTheme="majorEastAsia" w:hAnsi="Times New Roman"/>
          <w:kern w:val="0"/>
          <w:sz w:val="28"/>
          <w:szCs w:val="28"/>
          <w:lang w:val="ru-RU"/>
        </w:rPr>
        <w:t>Перечень вопросов, заданий, тем для подготовки к текущему контролю</w:t>
      </w:r>
      <w:bookmarkEnd w:id="10"/>
    </w:p>
    <w:p w14:paraId="2327A343" w14:textId="77777777" w:rsidR="00764305" w:rsidRPr="009A2528" w:rsidRDefault="00764305" w:rsidP="00764305">
      <w:pPr>
        <w:tabs>
          <w:tab w:val="left" w:pos="1134"/>
        </w:tabs>
        <w:spacing w:line="360" w:lineRule="auto"/>
        <w:ind w:firstLine="709"/>
        <w:jc w:val="both"/>
        <w:rPr>
          <w:b/>
          <w:sz w:val="28"/>
          <w:szCs w:val="28"/>
        </w:rPr>
      </w:pPr>
      <w:r w:rsidRPr="009A2528">
        <w:rPr>
          <w:b/>
          <w:sz w:val="28"/>
          <w:szCs w:val="28"/>
        </w:rPr>
        <w:t>Темы Контрольной работы</w:t>
      </w:r>
    </w:p>
    <w:p w14:paraId="42AEF976" w14:textId="77777777" w:rsidR="00764305" w:rsidRPr="009A2528" w:rsidRDefault="00764305" w:rsidP="00764305">
      <w:pPr>
        <w:tabs>
          <w:tab w:val="left" w:pos="1134"/>
        </w:tabs>
        <w:spacing w:line="360" w:lineRule="auto"/>
        <w:ind w:firstLine="709"/>
        <w:jc w:val="both"/>
        <w:rPr>
          <w:sz w:val="28"/>
          <w:szCs w:val="28"/>
        </w:rPr>
      </w:pPr>
      <w:r w:rsidRPr="009A2528">
        <w:rPr>
          <w:sz w:val="28"/>
          <w:szCs w:val="28"/>
        </w:rPr>
        <w:t>Темы Контрольной работы, отмеченные звездочкой, могут выполнятся малыми группами студентов (ВТК) численностью до 3-х человек включительно. Исходный материал для выполнения РАР исполнитель самостоятельно собирает из открытых источников, обрабатывает данные и далее получает для выполнения РАР, тем самым подтверждая уровень формирования компетенции ПКП-1. Эмитента, в отношении которого проводится оценка исполнитель также выбирает самостоятельно.</w:t>
      </w:r>
    </w:p>
    <w:p w14:paraId="4DA4FF94" w14:textId="77777777" w:rsidR="00764305" w:rsidRPr="009A2528" w:rsidRDefault="00764305" w:rsidP="00764305">
      <w:pPr>
        <w:pStyle w:val="a6"/>
        <w:numPr>
          <w:ilvl w:val="0"/>
          <w:numId w:val="37"/>
        </w:numPr>
        <w:tabs>
          <w:tab w:val="left" w:pos="851"/>
          <w:tab w:val="left" w:pos="1134"/>
        </w:tabs>
        <w:spacing w:line="336" w:lineRule="auto"/>
        <w:ind w:left="0" w:firstLine="426"/>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одной обыкновенной акции российского открытого акционерного общества (публичного), чьи акции регулярно котируются на бирже (и российской, и зарубежной; только российской). Подготовьте 3 варианта решения.</w:t>
      </w:r>
    </w:p>
    <w:p w14:paraId="4DEDB731"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w:t>
      </w:r>
      <w:r w:rsidRPr="009A2528">
        <w:rPr>
          <w:sz w:val="28"/>
          <w:szCs w:val="28"/>
        </w:rPr>
        <w:lastRenderedPageBreak/>
        <w:t>определения рыночной стоимости одной обыкновенной акции российского непубличного акционерно общества (имеющего публичные аналоги, не имеющего публичные аналоги). Подготовьте 2 варианта решения;</w:t>
      </w:r>
    </w:p>
    <w:p w14:paraId="3399B841"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рассчитать ставку дисконтирования для определения рыночной стоимости российской не котируемой публичной компании; </w:t>
      </w:r>
    </w:p>
    <w:p w14:paraId="2B3E6D35" w14:textId="2579E1B1"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анализа современного фондового рынка и финансово-экономического положения эмитента для определения рыночной стоимости крупной облигации с </w:t>
      </w:r>
      <w:r w:rsidR="00813CD6" w:rsidRPr="009A2528">
        <w:rPr>
          <w:sz w:val="28"/>
          <w:szCs w:val="28"/>
        </w:rPr>
        <w:t>10-летним</w:t>
      </w:r>
      <w:r w:rsidRPr="009A2528">
        <w:rPr>
          <w:sz w:val="28"/>
          <w:szCs w:val="28"/>
        </w:rPr>
        <w:t xml:space="preserve"> сроком обращения, которая котируется на российском фондовом рынке;</w:t>
      </w:r>
    </w:p>
    <w:p w14:paraId="14F04AB2"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анализа современного фондового рынка и финансово-экономического положения эмитента для определения рыночной стоимости бескупонной облигации с 10-летним сроком обращения, которая не котируется на фондовом рынке;</w:t>
      </w:r>
    </w:p>
    <w:p w14:paraId="616E4A3B"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обыкновенного векселя российской промышленной компании;</w:t>
      </w:r>
    </w:p>
    <w:p w14:paraId="5F22A2C8"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проведенного финансово-экономического и бизнес-анализа рассчитать рыночную стоимость российского коммерческого банка;</w:t>
      </w:r>
    </w:p>
    <w:p w14:paraId="4ECBBB55"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ECF</w:t>
      </w:r>
      <w:r w:rsidRPr="009A2528">
        <w:rPr>
          <w:sz w:val="28"/>
          <w:szCs w:val="28"/>
        </w:rPr>
        <w:t xml:space="preserve"> для дальнейшей оценки рыночной стоимости 100% пакетов акций;</w:t>
      </w:r>
    </w:p>
    <w:p w14:paraId="78DE7C33"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 xml:space="preserve">На основе макро-микро-экономического анализа и финансового анализа компании рассчитать денежный поток российской компании по модели </w:t>
      </w:r>
      <w:r w:rsidRPr="009A2528">
        <w:rPr>
          <w:sz w:val="28"/>
          <w:szCs w:val="28"/>
          <w:lang w:val="en-US"/>
        </w:rPr>
        <w:t>FCF</w:t>
      </w:r>
      <w:r w:rsidRPr="009A2528">
        <w:rPr>
          <w:sz w:val="28"/>
          <w:szCs w:val="28"/>
        </w:rPr>
        <w:t xml:space="preserve"> для дальнейшей оценки рыночной стоимости 100% пакетов акций</w:t>
      </w:r>
    </w:p>
    <w:p w14:paraId="0A4FA5F2" w14:textId="77777777" w:rsidR="00764305" w:rsidRPr="009A2528" w:rsidRDefault="00764305" w:rsidP="00764305">
      <w:pPr>
        <w:pStyle w:val="a6"/>
        <w:numPr>
          <w:ilvl w:val="0"/>
          <w:numId w:val="37"/>
        </w:numPr>
        <w:tabs>
          <w:tab w:val="left" w:pos="1134"/>
        </w:tabs>
        <w:spacing w:line="336" w:lineRule="auto"/>
        <w:ind w:left="0" w:firstLine="709"/>
        <w:jc w:val="both"/>
        <w:rPr>
          <w:sz w:val="28"/>
          <w:szCs w:val="28"/>
        </w:rPr>
      </w:pPr>
      <w:r w:rsidRPr="009A2528">
        <w:rPr>
          <w:sz w:val="28"/>
          <w:szCs w:val="28"/>
        </w:rPr>
        <w:t>На основе проведённого анализа и прогнозирования развития российского ПАО определить терминальную (остаточную) стоимость для оценки рыночной стоимости 100%-пакета акций;</w:t>
      </w:r>
    </w:p>
    <w:p w14:paraId="2C9DDA4E"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w:t>
      </w:r>
      <w:r w:rsidRPr="009A2528">
        <w:rPr>
          <w:sz w:val="28"/>
          <w:szCs w:val="28"/>
          <w:lang w:val="en-US"/>
        </w:rPr>
        <w:t>DCF</w:t>
      </w:r>
      <w:r w:rsidRPr="009A2528">
        <w:rPr>
          <w:sz w:val="28"/>
          <w:szCs w:val="28"/>
        </w:rPr>
        <w:t xml:space="preserve"> (модель </w:t>
      </w:r>
      <w:r w:rsidRPr="009A2528">
        <w:rPr>
          <w:sz w:val="28"/>
          <w:szCs w:val="28"/>
          <w:lang w:val="en-US"/>
        </w:rPr>
        <w:t>ECF</w:t>
      </w:r>
      <w:r w:rsidRPr="009A2528">
        <w:rPr>
          <w:sz w:val="28"/>
          <w:szCs w:val="28"/>
        </w:rPr>
        <w:t xml:space="preserve">), рыночную стоимость 60% пакета обыкновенных акций </w:t>
      </w:r>
      <w:r w:rsidRPr="009A2528">
        <w:rPr>
          <w:sz w:val="28"/>
          <w:szCs w:val="28"/>
        </w:rPr>
        <w:lastRenderedPageBreak/>
        <w:t>российского ПАО, регулярно котирующегося на российской и зарубежных биржах; *</w:t>
      </w:r>
    </w:p>
    <w:p w14:paraId="3ECCAE50"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финансовый и фундаментальный анализ. На основе полученных данных рассчитать методом DCF (модель </w:t>
      </w:r>
      <w:r w:rsidRPr="009A2528">
        <w:rPr>
          <w:sz w:val="28"/>
          <w:szCs w:val="28"/>
          <w:lang w:val="en-US"/>
        </w:rPr>
        <w:t>FCF</w:t>
      </w:r>
      <w:r w:rsidRPr="009A2528">
        <w:rPr>
          <w:sz w:val="28"/>
          <w:szCs w:val="28"/>
        </w:rPr>
        <w:t>), рыночную стоимость 60% пакета обыкновенных акций российского ПАО, регулярно котирующегося на российской и зарубежных биржах; *</w:t>
      </w:r>
    </w:p>
    <w:p w14:paraId="4D4813F2"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ab/>
        <w:t>Подготовить необходимую информацию, провести финансовый и фундаментальный анализ. На основе полученных данных рассчитать методом DCF (модель ECF), рыночную стоимость максимально разрешенного по размеру пакета привилегированных акций; *</w:t>
      </w:r>
    </w:p>
    <w:p w14:paraId="6131FF6E"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Подготовить необходимую информацию, провести необходимый анализ и на основе полученных данных рассчитать методом </w:t>
      </w:r>
      <w:r w:rsidRPr="009A2528">
        <w:rPr>
          <w:sz w:val="28"/>
          <w:szCs w:val="28"/>
          <w:lang w:val="en-US"/>
        </w:rPr>
        <w:t>DCF</w:t>
      </w:r>
      <w:r w:rsidRPr="009A2528">
        <w:rPr>
          <w:sz w:val="28"/>
          <w:szCs w:val="28"/>
        </w:rPr>
        <w:t xml:space="preserve"> (модель выбрать и обосновать самостоятельно) рыночную стоимость 10% пакета обыкновенных акций российского ПАО, имеющего регулярные котировки на российской и зарубежной бирже; *</w:t>
      </w:r>
    </w:p>
    <w:p w14:paraId="56211AF7"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Подготовить необходимую информацию, провести необходимый анализ и на основе полученных данных рассчитать методом DCF (модель выбрать и обосновать самостоятельно) рыночную стоимость российской непубличной компании для выхода на российскую фондовую биржу; *</w:t>
      </w:r>
    </w:p>
    <w:p w14:paraId="4F14672C"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Определить рыночную стоимость 25% пакета обыкновенных акций российского ПАО, не имеющего регулярных котировок ни на одной бирже мира. Модель и методы определить самостоятельно, приведя обоснование; *</w:t>
      </w:r>
    </w:p>
    <w:p w14:paraId="5CC6DCF9"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На основе анализа дивидендной истории и прогноза дивидендных российской выплаты ПАО, котирующейся на бирже, рассчитать стоимость 1 обыкновенной акции. В случае отклонения от текущего курса, объяснить принципы несовпадения и обосновать рекомендации по повышению стоимости акций; *</w:t>
      </w:r>
    </w:p>
    <w:p w14:paraId="54181C11"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 xml:space="preserve">Разработать модель расчёта рыночной стоимости самостоятельно сформированного портфеля ценных бумаг. Решение обосновать. Сделать ссылки </w:t>
      </w:r>
      <w:r w:rsidRPr="009A2528">
        <w:rPr>
          <w:sz w:val="28"/>
          <w:szCs w:val="28"/>
        </w:rPr>
        <w:lastRenderedPageBreak/>
        <w:t>на исходные данные; *</w:t>
      </w:r>
    </w:p>
    <w:p w14:paraId="3BF98953"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дебиторской задолженности российской компании, на основе самостоятельно сформированной базы данных и проведенного финансового анализа;</w:t>
      </w:r>
    </w:p>
    <w:p w14:paraId="6F160420" w14:textId="77777777" w:rsidR="00764305" w:rsidRPr="009A2528" w:rsidRDefault="00764305" w:rsidP="00CD212D">
      <w:pPr>
        <w:pStyle w:val="a6"/>
        <w:numPr>
          <w:ilvl w:val="0"/>
          <w:numId w:val="37"/>
        </w:numPr>
        <w:tabs>
          <w:tab w:val="left" w:pos="1134"/>
        </w:tabs>
        <w:spacing w:line="360" w:lineRule="auto"/>
        <w:ind w:left="0" w:firstLine="709"/>
        <w:jc w:val="both"/>
        <w:rPr>
          <w:sz w:val="28"/>
          <w:szCs w:val="28"/>
        </w:rPr>
      </w:pPr>
      <w:r w:rsidRPr="009A2528">
        <w:rPr>
          <w:sz w:val="28"/>
          <w:szCs w:val="28"/>
        </w:rPr>
        <w:t>Разработать алгоритм анализа и модель для расчёта рыночной стоимости кредитного портфеля российского коммерческого банка на основе самостоятельно сформированной базы данных и проведенного финансового анализа. *</w:t>
      </w:r>
    </w:p>
    <w:p w14:paraId="3AA92AB3" w14:textId="77777777" w:rsidR="00764305" w:rsidRPr="009A2528" w:rsidRDefault="00764305" w:rsidP="00CD212D">
      <w:pPr>
        <w:spacing w:line="360" w:lineRule="auto"/>
        <w:ind w:firstLine="709"/>
        <w:jc w:val="both"/>
        <w:rPr>
          <w:sz w:val="28"/>
          <w:szCs w:val="28"/>
        </w:rPr>
      </w:pPr>
      <w:r w:rsidRPr="009A25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06D7DE3C" w14:textId="77777777" w:rsidR="00145199" w:rsidRPr="008322C4" w:rsidRDefault="00767866" w:rsidP="00CD212D">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1" w:name="_Toc145578164"/>
      <w:r w:rsidRPr="008322C4">
        <w:rPr>
          <w:rFonts w:ascii="Times New Roman" w:eastAsiaTheme="majorEastAsia" w:hAnsi="Times New Roman"/>
          <w:kern w:val="0"/>
          <w:sz w:val="28"/>
          <w:szCs w:val="28"/>
          <w:lang w:val="ru-RU"/>
        </w:rPr>
        <w:t xml:space="preserve">7. </w:t>
      </w:r>
      <w:r w:rsidR="00145199" w:rsidRPr="008322C4">
        <w:rPr>
          <w:rFonts w:ascii="Times New Roman" w:eastAsiaTheme="majorEastAsia" w:hAnsi="Times New Roman"/>
          <w:kern w:val="0"/>
          <w:sz w:val="28"/>
          <w:szCs w:val="28"/>
          <w:lang w:val="ru-RU"/>
        </w:rPr>
        <w:t>Фонд оценочных средств для проведения промежуточной аттестации обучающихся по дисциплине</w:t>
      </w:r>
      <w:bookmarkEnd w:id="11"/>
    </w:p>
    <w:p w14:paraId="22756908" w14:textId="77777777" w:rsidR="00C931E6" w:rsidRPr="008322C4" w:rsidRDefault="00C931E6" w:rsidP="00FA4FD7">
      <w:pPr>
        <w:spacing w:line="360" w:lineRule="auto"/>
        <w:ind w:firstLine="709"/>
        <w:jc w:val="both"/>
        <w:rPr>
          <w:b/>
          <w:sz w:val="28"/>
          <w:szCs w:val="28"/>
        </w:rPr>
      </w:pPr>
      <w:r w:rsidRPr="008322C4">
        <w:rPr>
          <w:sz w:val="28"/>
          <w:szCs w:val="28"/>
        </w:rPr>
        <w:t>Перечень компетенций, формируемых в процессе освоения дисциплины, содержится в разделе 2.  «</w:t>
      </w:r>
      <w:r w:rsidR="00FC5F14" w:rsidRPr="008322C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322C4">
        <w:rPr>
          <w:sz w:val="28"/>
          <w:szCs w:val="28"/>
        </w:rPr>
        <w:t>».</w:t>
      </w:r>
    </w:p>
    <w:p w14:paraId="0D4B2B74" w14:textId="77777777" w:rsidR="00C931E6" w:rsidRPr="008322C4" w:rsidRDefault="00C931E6" w:rsidP="008322C4">
      <w:pPr>
        <w:spacing w:line="360" w:lineRule="auto"/>
        <w:ind w:firstLine="709"/>
        <w:jc w:val="both"/>
        <w:rPr>
          <w:b/>
          <w:sz w:val="28"/>
          <w:szCs w:val="28"/>
        </w:rPr>
      </w:pPr>
      <w:r w:rsidRPr="008322C4">
        <w:rPr>
          <w:b/>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17CEC8ED" w14:textId="77777777" w:rsidR="001D074F" w:rsidRPr="008322C4" w:rsidRDefault="00DE0A1F"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r w:rsidRPr="008322C4">
        <w:rPr>
          <w:rFonts w:ascii="Times New Roman" w:eastAsiaTheme="majorEastAsia" w:hAnsi="Times New Roman"/>
          <w:kern w:val="0"/>
          <w:sz w:val="28"/>
          <w:szCs w:val="28"/>
          <w:lang w:val="ru-RU"/>
        </w:rPr>
        <w:t xml:space="preserve"> </w:t>
      </w:r>
      <w:bookmarkStart w:id="12" w:name="_Toc145578165"/>
      <w:r w:rsidR="000748B4" w:rsidRPr="008322C4">
        <w:rPr>
          <w:rFonts w:ascii="Times New Roman" w:eastAsiaTheme="majorEastAsia" w:hAnsi="Times New Roman"/>
          <w:kern w:val="0"/>
          <w:sz w:val="28"/>
          <w:szCs w:val="28"/>
          <w:lang w:val="ru-RU"/>
        </w:rPr>
        <w:t xml:space="preserve">Перечень вопросов к </w:t>
      </w:r>
      <w:r w:rsidR="003028B0">
        <w:rPr>
          <w:rFonts w:ascii="Times New Roman" w:eastAsiaTheme="majorEastAsia" w:hAnsi="Times New Roman"/>
          <w:kern w:val="0"/>
          <w:sz w:val="28"/>
          <w:szCs w:val="28"/>
          <w:lang w:val="ru-RU"/>
        </w:rPr>
        <w:t>зачету</w:t>
      </w:r>
      <w:r w:rsidR="000748B4" w:rsidRPr="008322C4">
        <w:rPr>
          <w:rFonts w:ascii="Times New Roman" w:eastAsiaTheme="majorEastAsia" w:hAnsi="Times New Roman"/>
          <w:kern w:val="0"/>
          <w:sz w:val="28"/>
          <w:szCs w:val="28"/>
          <w:lang w:val="ru-RU"/>
        </w:rPr>
        <w:t>:</w:t>
      </w:r>
      <w:bookmarkEnd w:id="12"/>
    </w:p>
    <w:p w14:paraId="72FEE005"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 регулируется современная оценочная деятельность?</w:t>
      </w:r>
    </w:p>
    <w:p w14:paraId="36E51B4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Проведите сравнительный анализ современных финансовых рынков и определите рынки сопоставимые с российским биржевым рынком. Для анализа предложите и обоснуйте критерии сопоставимости.</w:t>
      </w:r>
    </w:p>
    <w:p w14:paraId="0E5519A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представляет собой регулирование рынка ценных бумаг?</w:t>
      </w:r>
    </w:p>
    <w:p w14:paraId="71C552AF"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какой ситуации оценщику потребуется информация о сопоставимости финансовых рынков? Какие финансовые рынки можно считать сопоставимыми?</w:t>
      </w:r>
    </w:p>
    <w:p w14:paraId="3A0206E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Каковы права и обязанности заказчика и оценщика стоимости </w:t>
      </w:r>
      <w:r w:rsidRPr="008322C4">
        <w:rPr>
          <w:sz w:val="28"/>
          <w:szCs w:val="28"/>
        </w:rPr>
        <w:lastRenderedPageBreak/>
        <w:t>финансовых активов?</w:t>
      </w:r>
    </w:p>
    <w:p w14:paraId="7AD0759B"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компании можно считать компаниями-аналогами? Определите 5 критериев для сравнения компаний-аналогов. Сколько аналогов потребуется для определения рыночной стоимости 100% пакета акций.</w:t>
      </w:r>
    </w:p>
    <w:p w14:paraId="2A3CAE6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принципы оценки стоимости финансовых активов?</w:t>
      </w:r>
    </w:p>
    <w:p w14:paraId="74FB58E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При использовании «двух уровней» мультипликаторов (например, Р/Е) имеет ли значение, как проводятся все расчеты – по компаниям в целом или на одну акцию? Почему?</w:t>
      </w:r>
    </w:p>
    <w:p w14:paraId="698E1ADC"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Каким условиям должен удовлетворять финансовый актив чтобы его можно было считать объектом оценки?</w:t>
      </w:r>
    </w:p>
    <w:p w14:paraId="0BA969D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Какую корректировку и зачем следует применить при сравнении публичной и непубличной (закрытой) компанией?</w:t>
      </w:r>
    </w:p>
    <w:p w14:paraId="7D4D9FD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Дайте определение финансовым активам и проведите их классификацию для целей стоимостной оценки.</w:t>
      </w:r>
    </w:p>
    <w:p w14:paraId="25F8D87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Чем объясняется то, что при использовании мультипликаторов (например, (Р/Е)/g), учитывающих темпы роста компании, имеет существенное значение то, как проводятся все расчеты – по компаниям в целом или на одну акцию.</w:t>
      </w:r>
    </w:p>
    <w:p w14:paraId="56940D7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общего и чем отличаются стоимостная оценка и другие видов оценки?</w:t>
      </w:r>
    </w:p>
    <w:p w14:paraId="08D65539"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Проведите сравнительный анализ способов расчета среднего значения, мультипликаторов на примере Р/Е. определите положительные и отрицательные стороны каждого способа.</w:t>
      </w:r>
    </w:p>
    <w:p w14:paraId="219012E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общего и в чем различие между стоимостью и ценой финансовых активов, между рыночной стоимостью и рыночной ценой финансовых активов?</w:t>
      </w:r>
    </w:p>
    <w:p w14:paraId="2F31B4F5"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Возможно ли с помощью регрессионного уравнения решить проблему отсутствия или нехватки прямых аналогов? Ответ объяснить.</w:t>
      </w:r>
    </w:p>
    <w:p w14:paraId="20F7E5B6"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чём суть оценки стоимости финансовых активов, какие подходы и методы оценки применяются на российском рынке?</w:t>
      </w:r>
    </w:p>
    <w:p w14:paraId="61342E43"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Для получения итоговой величины стоимости компании по </w:t>
      </w:r>
      <w:r w:rsidRPr="008322C4">
        <w:rPr>
          <w:sz w:val="28"/>
          <w:szCs w:val="28"/>
        </w:rPr>
        <w:lastRenderedPageBreak/>
        <w:t>мультипликаторам какому мультипликатору следует придавать больший вес?</w:t>
      </w:r>
    </w:p>
    <w:p w14:paraId="29DFB48E"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 xml:space="preserve">Почему для расчета рыночной стоимости финансовых активов </w:t>
      </w:r>
      <w:r w:rsidR="00BB1D0F" w:rsidRPr="008322C4">
        <w:rPr>
          <w:sz w:val="28"/>
          <w:szCs w:val="28"/>
        </w:rPr>
        <w:t>применяется три</w:t>
      </w:r>
      <w:r w:rsidRPr="008322C4">
        <w:rPr>
          <w:sz w:val="28"/>
          <w:szCs w:val="28"/>
        </w:rPr>
        <w:t>, а не один и не пять подходов?</w:t>
      </w:r>
    </w:p>
    <w:p w14:paraId="061E7AD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Докажите или опровергните тезис о возможностях использования аналогов разных стран с корректировкой на страновой риск при расчете рыночной стоимости финансовых активов методом компании-аналога.</w:t>
      </w:r>
    </w:p>
    <w:p w14:paraId="5A5C2A8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 оформляется результат стоимостной оценки финансовых активов в соответствии с 135-ФЗ?</w:t>
      </w:r>
    </w:p>
    <w:p w14:paraId="1CD775E0"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Может ли инвестор, даже если очень захочет, получи</w:t>
      </w:r>
      <w:r w:rsidR="00B47C59" w:rsidRPr="008322C4">
        <w:rPr>
          <w:sz w:val="28"/>
          <w:szCs w:val="28"/>
        </w:rPr>
        <w:t xml:space="preserve">ть </w:t>
      </w:r>
      <w:r w:rsidR="00BB1D0F" w:rsidRPr="008322C4">
        <w:rPr>
          <w:sz w:val="28"/>
          <w:szCs w:val="28"/>
        </w:rPr>
        <w:t>сверх высокой доходности</w:t>
      </w:r>
      <w:r w:rsidRPr="008322C4">
        <w:rPr>
          <w:sz w:val="28"/>
          <w:szCs w:val="28"/>
        </w:rPr>
        <w:t xml:space="preserve"> на абсолютно эффективном рынке? Объясните.</w:t>
      </w:r>
    </w:p>
    <w:p w14:paraId="10D1D224"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 состав и структура отчета об о оценке объекта оценки?</w:t>
      </w:r>
    </w:p>
    <w:p w14:paraId="5C7778A8"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Проанализируйте два преимущества и два недостатка затратного подхода к оценке.</w:t>
      </w:r>
    </w:p>
    <w:p w14:paraId="6E5CAD1B"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Какова форма представления результатов оценки, итоговая величина стоимости финансовых активов – это всегда одно число?</w:t>
      </w:r>
    </w:p>
    <w:p w14:paraId="7469CA1C"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Какой вид стоимости, с Вашей точки зрения, лучше подходит для измерения действительной стоимости акции? Объясните.</w:t>
      </w:r>
    </w:p>
    <w:p w14:paraId="197B843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цели и сферы применения оценки стоимости финансовых активов?</w:t>
      </w:r>
    </w:p>
    <w:p w14:paraId="328B148F"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Перечислите и кратко охарактеризуйте три наиболее важных фактора, которые определяют величину и динамику мультипликаторов Р/Е.</w:t>
      </w:r>
    </w:p>
    <w:p w14:paraId="1CA073BD"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Какую информацию об объекте оценки анализирует и представляет в своем отчете оценщик? (ФСО-8)</w:t>
      </w:r>
    </w:p>
    <w:p w14:paraId="5284DF91" w14:textId="77777777" w:rsidR="007355F6" w:rsidRPr="008322C4" w:rsidRDefault="007355F6" w:rsidP="00285B45">
      <w:pPr>
        <w:pStyle w:val="a6"/>
        <w:numPr>
          <w:ilvl w:val="0"/>
          <w:numId w:val="24"/>
        </w:numPr>
        <w:tabs>
          <w:tab w:val="left" w:pos="1134"/>
        </w:tabs>
        <w:spacing w:line="360" w:lineRule="auto"/>
        <w:ind w:left="0" w:firstLine="709"/>
        <w:jc w:val="both"/>
        <w:rPr>
          <w:sz w:val="28"/>
          <w:szCs w:val="28"/>
        </w:rPr>
      </w:pPr>
      <w:r w:rsidRPr="008322C4">
        <w:rPr>
          <w:sz w:val="28"/>
          <w:szCs w:val="28"/>
        </w:rPr>
        <w:t>Почему модель оценки дивидендов с переменным темпом столь чувствительна к изменениям показателя прибыли на акцию?</w:t>
      </w:r>
    </w:p>
    <w:p w14:paraId="4E81A992"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для оценки акций доходный подход?</w:t>
      </w:r>
    </w:p>
    <w:p w14:paraId="5F533575" w14:textId="77777777" w:rsidR="007355F6"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В каких целях может проводиться оценка облигаций?</w:t>
      </w:r>
    </w:p>
    <w:p w14:paraId="1636A72B"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Что должен проанализировать и какие расчеты произвести оценщик, если он применяет сравнительный подход для оценки акций?</w:t>
      </w:r>
    </w:p>
    <w:p w14:paraId="49B7D20B"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lastRenderedPageBreak/>
        <w:t>Какие факторы влияют на стоимость векселя?</w:t>
      </w:r>
    </w:p>
    <w:p w14:paraId="2C01DD65"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Целесообразно ли применять затратный подход к оценке стоимости финансовых активов и какие действия должен произвести оценщик?</w:t>
      </w:r>
    </w:p>
    <w:p w14:paraId="5E9726A9"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особенности оценки государственных облигаций?</w:t>
      </w:r>
    </w:p>
    <w:p w14:paraId="67B2F95C"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Каковы особенности оценки финансовых активов для целей залога?</w:t>
      </w:r>
    </w:p>
    <w:p w14:paraId="581521B3"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параметры облигации определяют привлекательность инвестиций в облигации?</w:t>
      </w:r>
    </w:p>
    <w:p w14:paraId="3DBAC3B8"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Какие требования предъявляются к отчету об оценке стоимости объекта оценки в соответствии с российским законодательством?</w:t>
      </w:r>
    </w:p>
    <w:p w14:paraId="40F32EB4" w14:textId="77777777" w:rsidR="00382A61" w:rsidRPr="008322C4" w:rsidRDefault="00382A61" w:rsidP="00285B45">
      <w:pPr>
        <w:pStyle w:val="a6"/>
        <w:numPr>
          <w:ilvl w:val="0"/>
          <w:numId w:val="24"/>
        </w:numPr>
        <w:tabs>
          <w:tab w:val="left" w:pos="1134"/>
        </w:tabs>
        <w:spacing w:line="360" w:lineRule="auto"/>
        <w:ind w:left="0" w:firstLine="709"/>
        <w:jc w:val="both"/>
        <w:rPr>
          <w:sz w:val="28"/>
          <w:szCs w:val="28"/>
        </w:rPr>
      </w:pPr>
      <w:r w:rsidRPr="008322C4">
        <w:rPr>
          <w:sz w:val="28"/>
          <w:szCs w:val="28"/>
        </w:rPr>
        <w:t>Каку</w:t>
      </w:r>
      <w:r w:rsidR="00B47C59" w:rsidRPr="008322C4">
        <w:rPr>
          <w:sz w:val="28"/>
          <w:szCs w:val="28"/>
        </w:rPr>
        <w:t>ю роль в определении рыночной стоимости</w:t>
      </w:r>
      <w:r w:rsidRPr="008322C4">
        <w:rPr>
          <w:sz w:val="28"/>
          <w:szCs w:val="28"/>
        </w:rPr>
        <w:t xml:space="preserve"> облигации играет номинальная стоимость.</w:t>
      </w:r>
    </w:p>
    <w:p w14:paraId="4C538675" w14:textId="77777777" w:rsidR="00E84C54" w:rsidRPr="008322C4" w:rsidRDefault="000748B4" w:rsidP="001A3181">
      <w:pPr>
        <w:pStyle w:val="a6"/>
        <w:keepNext/>
        <w:keepLines/>
        <w:widowControl/>
        <w:spacing w:line="360" w:lineRule="auto"/>
        <w:ind w:left="0" w:firstLine="709"/>
        <w:jc w:val="both"/>
        <w:rPr>
          <w:b/>
          <w:sz w:val="28"/>
          <w:szCs w:val="28"/>
        </w:rPr>
      </w:pPr>
      <w:r w:rsidRPr="008322C4">
        <w:rPr>
          <w:b/>
          <w:sz w:val="28"/>
          <w:szCs w:val="28"/>
        </w:rPr>
        <w:t>Примеры практико-ориентированных заданий</w:t>
      </w:r>
      <w:r w:rsidR="001D074F" w:rsidRPr="008322C4">
        <w:rPr>
          <w:b/>
          <w:sz w:val="28"/>
          <w:szCs w:val="28"/>
        </w:rPr>
        <w:t>:</w:t>
      </w:r>
    </w:p>
    <w:p w14:paraId="3B5A12E4"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 xml:space="preserve">Продается облигация номиналом 1000 рублей. Купонная ставка составляет 20 % годовых. Выплаты процентов производятся 1 раз в год. До погашения облигации остается ровно 5 лет. </w:t>
      </w:r>
      <w:r w:rsidR="007A3388" w:rsidRPr="008322C4">
        <w:rPr>
          <w:sz w:val="28"/>
          <w:szCs w:val="28"/>
        </w:rPr>
        <w:t>Требуемая норма доходности,</w:t>
      </w:r>
      <w:r w:rsidRPr="008322C4">
        <w:rPr>
          <w:sz w:val="28"/>
          <w:szCs w:val="28"/>
        </w:rPr>
        <w:t xml:space="preserve"> соответствующая риску, присущему данной облигации составляет 15%. Определите рыночную стоимость облигации.</w:t>
      </w:r>
    </w:p>
    <w:p w14:paraId="09938D3F"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Привилегированные акции фирмы «Мартин» приносят 10 руб. в форме дивидендов на акцию при преобладающей рыночной доходности 12%:</w:t>
      </w:r>
    </w:p>
    <w:p w14:paraId="7C9E6A3F"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 должен быть курс привилегированной акции?</w:t>
      </w:r>
    </w:p>
    <w:p w14:paraId="645EF436"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что произойдет с этим курсом, если рыночная доходность станет равной 14%?, 10%?</w:t>
      </w:r>
    </w:p>
    <w:p w14:paraId="29CBA93D"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в) объясните воздействие рыночной доходности на курс привилегированной акции.</w:t>
      </w:r>
    </w:p>
    <w:p w14:paraId="0528590A"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Номинал облигации 1000 рублей. До погашения остается 3 года. Выплаты по купону совершаются 2 раза в год. По первому купону выплачивается 22% годовых, по второму купону 20%, по третьему купону 18%. Рассчитайте рыночную стоимость облигации при ставке дисконтирования 12%.</w:t>
      </w:r>
    </w:p>
    <w:p w14:paraId="77EC79DE"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 xml:space="preserve">Предположим, что за прошедший год компания «МИГ» выплатила дивиденды в размере 1,80 рубля на акцию. Прогнозируется, что дивиденды по </w:t>
      </w:r>
      <w:r w:rsidRPr="008322C4">
        <w:rPr>
          <w:sz w:val="28"/>
          <w:szCs w:val="28"/>
        </w:rPr>
        <w:lastRenderedPageBreak/>
        <w:t>акциям компании будут расти на 8% каждый год в течение неопределенного срока. Если ставка дисконтирования 12%, чему будет равна рыночная стоимость акции?</w:t>
      </w:r>
    </w:p>
    <w:p w14:paraId="460C446A" w14:textId="77777777" w:rsidR="007355F6" w:rsidRPr="008322C4" w:rsidRDefault="007355F6" w:rsidP="008322C4">
      <w:pPr>
        <w:pStyle w:val="a6"/>
        <w:numPr>
          <w:ilvl w:val="0"/>
          <w:numId w:val="25"/>
        </w:numPr>
        <w:tabs>
          <w:tab w:val="left" w:pos="1134"/>
        </w:tabs>
        <w:spacing w:line="360" w:lineRule="auto"/>
        <w:ind w:left="0" w:firstLine="709"/>
        <w:jc w:val="both"/>
        <w:rPr>
          <w:sz w:val="28"/>
          <w:szCs w:val="28"/>
        </w:rPr>
      </w:pPr>
      <w:r w:rsidRPr="008322C4">
        <w:rPr>
          <w:sz w:val="28"/>
          <w:szCs w:val="28"/>
        </w:rPr>
        <w:t>В настоящее время привилегированная акция стоит 40 руб. и ежегодно приносит 4 руб. дивидендов. Инвестор считает, что через 2 года преобладающая на рынке доходность достигнет 8%:</w:t>
      </w:r>
    </w:p>
    <w:p w14:paraId="5FA97FA1"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а) какова сегодня текущая доходность акций?</w:t>
      </w:r>
    </w:p>
    <w:p w14:paraId="04923DA0" w14:textId="77777777" w:rsidR="007355F6" w:rsidRPr="008322C4" w:rsidRDefault="007355F6" w:rsidP="008322C4">
      <w:pPr>
        <w:tabs>
          <w:tab w:val="left" w:pos="1134"/>
        </w:tabs>
        <w:spacing w:line="360" w:lineRule="auto"/>
        <w:ind w:firstLine="709"/>
        <w:jc w:val="both"/>
        <w:rPr>
          <w:sz w:val="28"/>
          <w:szCs w:val="28"/>
        </w:rPr>
      </w:pPr>
      <w:r w:rsidRPr="008322C4">
        <w:rPr>
          <w:sz w:val="28"/>
          <w:szCs w:val="28"/>
        </w:rPr>
        <w:t>б) какова рыночная стоимость акций при R=8%?</w:t>
      </w:r>
    </w:p>
    <w:p w14:paraId="7952D972" w14:textId="77777777" w:rsidR="007355F6" w:rsidRDefault="007355F6" w:rsidP="008322C4">
      <w:pPr>
        <w:tabs>
          <w:tab w:val="left" w:pos="1134"/>
        </w:tabs>
        <w:spacing w:line="360" w:lineRule="auto"/>
        <w:ind w:firstLine="709"/>
        <w:jc w:val="both"/>
        <w:rPr>
          <w:sz w:val="28"/>
          <w:szCs w:val="28"/>
        </w:rPr>
      </w:pPr>
      <w:r w:rsidRPr="008322C4">
        <w:rPr>
          <w:sz w:val="28"/>
          <w:szCs w:val="28"/>
        </w:rPr>
        <w:t>в) какую реализованную доходность следует ожидать инвестору за двухлетний период владения акцией?</w:t>
      </w:r>
    </w:p>
    <w:p w14:paraId="7A6CDEB3" w14:textId="77777777" w:rsidR="00766475" w:rsidRDefault="00766475" w:rsidP="008322C4">
      <w:pPr>
        <w:tabs>
          <w:tab w:val="left" w:pos="1134"/>
        </w:tabs>
        <w:spacing w:line="360" w:lineRule="auto"/>
        <w:ind w:firstLine="709"/>
        <w:jc w:val="both"/>
        <w:rPr>
          <w:b/>
          <w:sz w:val="28"/>
          <w:szCs w:val="28"/>
        </w:rPr>
        <w:sectPr w:rsidR="00766475" w:rsidSect="002569EE">
          <w:headerReference w:type="default" r:id="rId8"/>
          <w:footerReference w:type="default" r:id="rId9"/>
          <w:pgSz w:w="11906" w:h="16838"/>
          <w:pgMar w:top="1134" w:right="964" w:bottom="1134" w:left="1134" w:header="709" w:footer="709" w:gutter="0"/>
          <w:pgNumType w:start="0"/>
          <w:cols w:space="708"/>
          <w:docGrid w:linePitch="360"/>
        </w:sectPr>
      </w:pPr>
    </w:p>
    <w:p w14:paraId="3DA875A2" w14:textId="77777777" w:rsidR="003B5E35" w:rsidRDefault="003B5E35" w:rsidP="008322C4">
      <w:pPr>
        <w:tabs>
          <w:tab w:val="left" w:pos="1134"/>
        </w:tabs>
        <w:spacing w:line="360" w:lineRule="auto"/>
        <w:ind w:firstLine="709"/>
        <w:jc w:val="both"/>
        <w:rPr>
          <w:b/>
          <w:sz w:val="28"/>
          <w:szCs w:val="28"/>
        </w:rPr>
      </w:pPr>
      <w:r w:rsidRPr="008322C4">
        <w:rPr>
          <w:b/>
          <w:sz w:val="28"/>
          <w:szCs w:val="28"/>
        </w:rPr>
        <w:lastRenderedPageBreak/>
        <w:t>Примеры оценочных средств для проверки каждой компетенции, формируемой дисциплиной.</w:t>
      </w: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1"/>
        <w:gridCol w:w="2293"/>
        <w:gridCol w:w="4868"/>
        <w:gridCol w:w="5197"/>
      </w:tblGrid>
      <w:tr w:rsidR="003028B0" w:rsidRPr="007449EA" w14:paraId="035C48C9" w14:textId="77777777" w:rsidTr="00F36E6E">
        <w:trPr>
          <w:trHeight w:val="889"/>
        </w:trPr>
        <w:tc>
          <w:tcPr>
            <w:tcW w:w="2101" w:type="dxa"/>
          </w:tcPr>
          <w:p w14:paraId="02B5A464" w14:textId="77777777" w:rsidR="003028B0" w:rsidRPr="007449EA" w:rsidRDefault="003028B0" w:rsidP="00F57B23">
            <w:pPr>
              <w:tabs>
                <w:tab w:val="left" w:pos="540"/>
              </w:tabs>
              <w:contextualSpacing/>
              <w:jc w:val="center"/>
              <w:rPr>
                <w:b/>
                <w:sz w:val="24"/>
                <w:szCs w:val="24"/>
              </w:rPr>
            </w:pPr>
            <w:r w:rsidRPr="007449EA">
              <w:rPr>
                <w:b/>
                <w:sz w:val="24"/>
                <w:szCs w:val="24"/>
              </w:rPr>
              <w:t>Наименование компетенции</w:t>
            </w:r>
          </w:p>
        </w:tc>
        <w:tc>
          <w:tcPr>
            <w:tcW w:w="2293" w:type="dxa"/>
          </w:tcPr>
          <w:p w14:paraId="0D705052" w14:textId="77777777" w:rsidR="003028B0" w:rsidRPr="007449EA" w:rsidRDefault="003028B0" w:rsidP="00F57B23">
            <w:pPr>
              <w:tabs>
                <w:tab w:val="left" w:pos="540"/>
              </w:tabs>
              <w:contextualSpacing/>
              <w:jc w:val="center"/>
              <w:rPr>
                <w:b/>
                <w:sz w:val="24"/>
                <w:szCs w:val="24"/>
              </w:rPr>
            </w:pPr>
            <w:r w:rsidRPr="007449EA">
              <w:rPr>
                <w:b/>
                <w:sz w:val="24"/>
                <w:szCs w:val="24"/>
              </w:rPr>
              <w:t>Индикаторы достижения компетенции</w:t>
            </w:r>
          </w:p>
        </w:tc>
        <w:tc>
          <w:tcPr>
            <w:tcW w:w="4868" w:type="dxa"/>
          </w:tcPr>
          <w:p w14:paraId="28C611EA" w14:textId="77777777" w:rsidR="003028B0" w:rsidRPr="007449EA" w:rsidRDefault="003028B0" w:rsidP="00F57B23">
            <w:pPr>
              <w:tabs>
                <w:tab w:val="left" w:pos="540"/>
              </w:tabs>
              <w:contextualSpacing/>
              <w:jc w:val="center"/>
              <w:rPr>
                <w:b/>
                <w:sz w:val="24"/>
                <w:szCs w:val="24"/>
              </w:rPr>
            </w:pPr>
            <w:r w:rsidRPr="007449EA">
              <w:rPr>
                <w:b/>
                <w:sz w:val="24"/>
                <w:szCs w:val="24"/>
              </w:rPr>
              <w:t>Результаты обучения (умения и знания), соотнесенные с индикаторами достижения компетенции</w:t>
            </w:r>
          </w:p>
        </w:tc>
        <w:tc>
          <w:tcPr>
            <w:tcW w:w="5197" w:type="dxa"/>
          </w:tcPr>
          <w:p w14:paraId="51AA0A5C" w14:textId="77777777" w:rsidR="003028B0" w:rsidRPr="007449EA" w:rsidRDefault="003028B0" w:rsidP="00F57B23">
            <w:pPr>
              <w:tabs>
                <w:tab w:val="left" w:pos="540"/>
              </w:tabs>
              <w:contextualSpacing/>
              <w:jc w:val="center"/>
              <w:rPr>
                <w:b/>
                <w:sz w:val="24"/>
                <w:szCs w:val="24"/>
              </w:rPr>
            </w:pPr>
            <w:r w:rsidRPr="001013EE">
              <w:rPr>
                <w:b/>
                <w:sz w:val="24"/>
                <w:szCs w:val="24"/>
              </w:rPr>
              <w:t xml:space="preserve">Типовые </w:t>
            </w:r>
            <w:r w:rsidR="00600F8A" w:rsidRPr="001013EE">
              <w:rPr>
                <w:b/>
                <w:sz w:val="24"/>
                <w:szCs w:val="24"/>
              </w:rPr>
              <w:t>контрольные задания</w:t>
            </w:r>
          </w:p>
        </w:tc>
      </w:tr>
      <w:tr w:rsidR="003028B0" w:rsidRPr="008322C4" w14:paraId="3E42484A" w14:textId="77777777" w:rsidTr="00F36E6E">
        <w:trPr>
          <w:trHeight w:val="422"/>
        </w:trPr>
        <w:tc>
          <w:tcPr>
            <w:tcW w:w="2101" w:type="dxa"/>
            <w:vMerge w:val="restart"/>
          </w:tcPr>
          <w:p w14:paraId="066106F0" w14:textId="44A368E9" w:rsidR="003028B0" w:rsidRPr="008322C4" w:rsidRDefault="001C27A3" w:rsidP="00F57B23">
            <w:pPr>
              <w:tabs>
                <w:tab w:val="left" w:pos="540"/>
              </w:tabs>
              <w:contextualSpacing/>
              <w:rPr>
                <w:sz w:val="24"/>
                <w:szCs w:val="24"/>
              </w:rPr>
            </w:pPr>
            <w:r w:rsidRPr="001C27A3">
              <w:rPr>
                <w:sz w:val="24"/>
                <w:szCs w:val="24"/>
              </w:rPr>
              <w:t>Способность осуществлять мониторинг экономических, промышленных и корпоративных изменений посредством анализа информации и интерпретировать данные, связанные с финансовыми решениями, включая цены, прибыль, устойчивость, дальнейшие перспективы в плане инвестиционных рисков и экономического влияния (ПКП-2)</w:t>
            </w:r>
            <w:bookmarkStart w:id="13" w:name="_GoBack"/>
            <w:bookmarkEnd w:id="13"/>
          </w:p>
        </w:tc>
        <w:tc>
          <w:tcPr>
            <w:tcW w:w="2293" w:type="dxa"/>
          </w:tcPr>
          <w:p w14:paraId="5353D657" w14:textId="77777777" w:rsidR="003028B0" w:rsidRPr="008322C4" w:rsidRDefault="003028B0" w:rsidP="00F57B23">
            <w:pPr>
              <w:pStyle w:val="a6"/>
              <w:tabs>
                <w:tab w:val="left" w:pos="290"/>
              </w:tabs>
              <w:ind w:left="0"/>
              <w:rPr>
                <w:sz w:val="24"/>
                <w:szCs w:val="24"/>
              </w:rPr>
            </w:pPr>
            <w:r>
              <w:rPr>
                <w:sz w:val="24"/>
                <w:szCs w:val="24"/>
              </w:rPr>
              <w:t>1.</w:t>
            </w:r>
            <w:r w:rsidRPr="00DC40D0">
              <w:rPr>
                <w:sz w:val="24"/>
                <w:szCs w:val="24"/>
              </w:rPr>
              <w:t>Грамотно и результативно пользуется источниками финансово</w:t>
            </w:r>
            <w:r>
              <w:rPr>
                <w:sz w:val="24"/>
                <w:szCs w:val="24"/>
              </w:rPr>
              <w:t>-экономической</w:t>
            </w:r>
            <w:r w:rsidRPr="00DC40D0">
              <w:rPr>
                <w:sz w:val="24"/>
                <w:szCs w:val="24"/>
              </w:rPr>
              <w:t xml:space="preserve"> </w:t>
            </w:r>
            <w:r>
              <w:rPr>
                <w:sz w:val="24"/>
                <w:szCs w:val="24"/>
              </w:rPr>
              <w:t xml:space="preserve">и статистической </w:t>
            </w:r>
            <w:r w:rsidRPr="00DC40D0">
              <w:rPr>
                <w:sz w:val="24"/>
                <w:szCs w:val="24"/>
              </w:rPr>
              <w:t xml:space="preserve">информации для сбора, обработки и анализа данных </w:t>
            </w:r>
            <w:r>
              <w:rPr>
                <w:sz w:val="24"/>
                <w:szCs w:val="24"/>
              </w:rPr>
              <w:t>с целью дальнейшего составления экономических прогнозов и моделей</w:t>
            </w:r>
            <w:r w:rsidRPr="00DC40D0">
              <w:rPr>
                <w:sz w:val="24"/>
                <w:szCs w:val="24"/>
              </w:rPr>
              <w:t>.</w:t>
            </w:r>
          </w:p>
        </w:tc>
        <w:tc>
          <w:tcPr>
            <w:tcW w:w="4868" w:type="dxa"/>
          </w:tcPr>
          <w:p w14:paraId="669DA32E" w14:textId="77777777" w:rsidR="00C1007B" w:rsidRPr="00C1007B" w:rsidRDefault="00C1007B" w:rsidP="00C1007B">
            <w:pPr>
              <w:rPr>
                <w:bCs/>
                <w:sz w:val="24"/>
                <w:szCs w:val="24"/>
              </w:rPr>
            </w:pPr>
            <w:r w:rsidRPr="00C1007B">
              <w:rPr>
                <w:b/>
                <w:bCs/>
                <w:sz w:val="24"/>
                <w:szCs w:val="24"/>
              </w:rPr>
              <w:t>Знать</w:t>
            </w:r>
            <w:r w:rsidRPr="00C1007B">
              <w:rPr>
                <w:b/>
                <w:sz w:val="24"/>
                <w:szCs w:val="24"/>
              </w:rPr>
              <w:t xml:space="preserve"> – </w:t>
            </w:r>
            <w:r w:rsidRPr="00C1007B">
              <w:rPr>
                <w:bCs/>
                <w:sz w:val="24"/>
                <w:szCs w:val="24"/>
              </w:rPr>
              <w:t xml:space="preserve">Нормативно-правовую и информационную базу оценки финансовых активов (ФСО, МСО); индикаторы фондового рынка, необходимые для проведения оценки методы обработки и корректировки финансовой отчетности эмитента для проведения оценки финансовых активов </w:t>
            </w:r>
          </w:p>
          <w:p w14:paraId="488A1252" w14:textId="77777777" w:rsidR="00C1007B" w:rsidRPr="00C1007B" w:rsidRDefault="00C1007B" w:rsidP="00C1007B">
            <w:pPr>
              <w:rPr>
                <w:bCs/>
                <w:sz w:val="24"/>
                <w:szCs w:val="24"/>
              </w:rPr>
            </w:pPr>
          </w:p>
          <w:p w14:paraId="1DF590A3" w14:textId="73EDC23B" w:rsidR="003028B0" w:rsidRPr="00600F8A" w:rsidRDefault="00C1007B" w:rsidP="00C1007B">
            <w:pPr>
              <w:rPr>
                <w:b/>
                <w:sz w:val="24"/>
                <w:szCs w:val="24"/>
              </w:rPr>
            </w:pPr>
            <w:r w:rsidRPr="00C1007B">
              <w:rPr>
                <w:b/>
                <w:bCs/>
                <w:sz w:val="24"/>
                <w:szCs w:val="24"/>
              </w:rPr>
              <w:t>Уметь</w:t>
            </w:r>
            <w:r w:rsidRPr="00C1007B">
              <w:rPr>
                <w:b/>
                <w:sz w:val="24"/>
                <w:szCs w:val="24"/>
              </w:rPr>
              <w:t xml:space="preserve"> – </w:t>
            </w:r>
            <w:r w:rsidRPr="00C1007B">
              <w:rPr>
                <w:bCs/>
                <w:sz w:val="24"/>
                <w:szCs w:val="24"/>
              </w:rPr>
              <w:t>Аккумулировать внешнюю и внутреннюю информацию для оценки финансовых активов, агрегировать, классифицировать, нормализовать и трансформировать финансовую, бухгалтерскую и стоимостную информацию</w:t>
            </w:r>
          </w:p>
        </w:tc>
        <w:tc>
          <w:tcPr>
            <w:tcW w:w="5197" w:type="dxa"/>
            <w:shd w:val="clear" w:color="auto" w:fill="auto"/>
          </w:tcPr>
          <w:p w14:paraId="726443BA" w14:textId="77777777" w:rsidR="003028B0" w:rsidRPr="00E46F47" w:rsidRDefault="00E46F47" w:rsidP="00F57B23">
            <w:pPr>
              <w:rPr>
                <w:bCs/>
                <w:sz w:val="24"/>
                <w:szCs w:val="24"/>
              </w:rPr>
            </w:pPr>
            <w:r w:rsidRPr="00E46F47">
              <w:rPr>
                <w:bCs/>
                <w:sz w:val="24"/>
                <w:szCs w:val="24"/>
              </w:rPr>
              <w:t>Проанализировать международные и российские стандарты оценки, используемые для определения стоимости финансовых инструментов, определить взаимосвязь положений стандартов и особенностей выбранного объекта анализа и оценки.</w:t>
            </w:r>
          </w:p>
          <w:p w14:paraId="3FD6BAB4" w14:textId="77777777" w:rsidR="00E46F47" w:rsidRDefault="00E46F47" w:rsidP="00E46F47">
            <w:pPr>
              <w:rPr>
                <w:bCs/>
                <w:sz w:val="24"/>
                <w:szCs w:val="24"/>
              </w:rPr>
            </w:pPr>
            <w:r w:rsidRPr="00E46F47">
              <w:rPr>
                <w:bCs/>
                <w:sz w:val="24"/>
                <w:szCs w:val="24"/>
              </w:rPr>
              <w:t>Выполнить тест.</w:t>
            </w:r>
          </w:p>
          <w:p w14:paraId="6EFF6B3B" w14:textId="77777777" w:rsidR="00E46F47" w:rsidRDefault="00E46F47" w:rsidP="00E46F47">
            <w:pPr>
              <w:rPr>
                <w:bCs/>
                <w:sz w:val="24"/>
                <w:szCs w:val="24"/>
              </w:rPr>
            </w:pPr>
            <w:r>
              <w:rPr>
                <w:bCs/>
                <w:sz w:val="24"/>
                <w:szCs w:val="24"/>
              </w:rPr>
              <w:t xml:space="preserve">Нормализация бухгалтерской отчетности обязательна, если: </w:t>
            </w:r>
          </w:p>
          <w:p w14:paraId="6B8F935A" w14:textId="77777777" w:rsidR="00E46F47" w:rsidRDefault="00E46F47" w:rsidP="00E46F47">
            <w:pPr>
              <w:rPr>
                <w:bCs/>
                <w:sz w:val="24"/>
                <w:szCs w:val="24"/>
              </w:rPr>
            </w:pPr>
            <w:r>
              <w:rPr>
                <w:bCs/>
                <w:sz w:val="24"/>
                <w:szCs w:val="24"/>
              </w:rPr>
              <w:t>а) оценка проводится для иностранного капитала;</w:t>
            </w:r>
          </w:p>
          <w:p w14:paraId="3F9CA6AD" w14:textId="77777777" w:rsidR="00E46F47" w:rsidRDefault="00E46F47" w:rsidP="00E46F47">
            <w:pPr>
              <w:rPr>
                <w:bCs/>
                <w:sz w:val="24"/>
                <w:szCs w:val="24"/>
              </w:rPr>
            </w:pPr>
            <w:r>
              <w:rPr>
                <w:bCs/>
                <w:sz w:val="24"/>
                <w:szCs w:val="24"/>
              </w:rPr>
              <w:t>б) оценка проводится для отечественного инвестора;</w:t>
            </w:r>
          </w:p>
          <w:p w14:paraId="3AB18698" w14:textId="77777777" w:rsidR="00E46F47" w:rsidRDefault="00E46F47" w:rsidP="00E46F47">
            <w:pPr>
              <w:rPr>
                <w:bCs/>
                <w:sz w:val="24"/>
                <w:szCs w:val="24"/>
              </w:rPr>
            </w:pPr>
            <w:r>
              <w:rPr>
                <w:bCs/>
                <w:sz w:val="24"/>
                <w:szCs w:val="24"/>
              </w:rPr>
              <w:t>в) заказчик считает это необходимым;</w:t>
            </w:r>
          </w:p>
          <w:p w14:paraId="0A1D6544" w14:textId="77777777" w:rsidR="00E46F47" w:rsidRDefault="00E46F47" w:rsidP="00E46F47">
            <w:pPr>
              <w:rPr>
                <w:bCs/>
                <w:sz w:val="24"/>
                <w:szCs w:val="24"/>
              </w:rPr>
            </w:pPr>
            <w:r>
              <w:rPr>
                <w:bCs/>
                <w:sz w:val="24"/>
                <w:szCs w:val="24"/>
              </w:rPr>
              <w:t xml:space="preserve">г) всегда </w:t>
            </w:r>
          </w:p>
          <w:p w14:paraId="57CDB849" w14:textId="77777777" w:rsidR="00E46F47" w:rsidRDefault="00E46F47" w:rsidP="00E46F47">
            <w:pPr>
              <w:rPr>
                <w:bCs/>
                <w:sz w:val="24"/>
                <w:szCs w:val="24"/>
              </w:rPr>
            </w:pPr>
          </w:p>
          <w:p w14:paraId="70BDD887" w14:textId="45C6E5DA" w:rsidR="00E46F47" w:rsidRDefault="00E46F47" w:rsidP="00E46F47">
            <w:pPr>
              <w:rPr>
                <w:bCs/>
                <w:sz w:val="24"/>
                <w:szCs w:val="24"/>
              </w:rPr>
            </w:pPr>
            <w:r>
              <w:rPr>
                <w:bCs/>
                <w:sz w:val="24"/>
                <w:szCs w:val="24"/>
              </w:rPr>
              <w:t>Выполнить текст</w:t>
            </w:r>
          </w:p>
          <w:p w14:paraId="0637B66B" w14:textId="5ACAA2FD" w:rsidR="00E46F47" w:rsidRDefault="00E46F47" w:rsidP="00E46F47">
            <w:pPr>
              <w:rPr>
                <w:bCs/>
                <w:sz w:val="24"/>
                <w:szCs w:val="24"/>
              </w:rPr>
            </w:pPr>
            <w:r>
              <w:rPr>
                <w:bCs/>
                <w:sz w:val="24"/>
                <w:szCs w:val="24"/>
              </w:rPr>
              <w:t>«Рыночная стоимость», полученная в результате оценки, используется для следующих операций с ценными бумагами:</w:t>
            </w:r>
          </w:p>
          <w:p w14:paraId="18F5BE1B" w14:textId="3F49C83D" w:rsidR="00E46F47" w:rsidRDefault="00E46F47" w:rsidP="00E46F47">
            <w:pPr>
              <w:rPr>
                <w:bCs/>
                <w:sz w:val="24"/>
                <w:szCs w:val="24"/>
              </w:rPr>
            </w:pPr>
            <w:r>
              <w:rPr>
                <w:bCs/>
                <w:sz w:val="24"/>
                <w:szCs w:val="24"/>
              </w:rPr>
              <w:t>а) купля-продажа;</w:t>
            </w:r>
          </w:p>
          <w:p w14:paraId="244C8E5A" w14:textId="77777777" w:rsidR="00E46F47" w:rsidRDefault="00E46F47" w:rsidP="00E46F47">
            <w:pPr>
              <w:rPr>
                <w:bCs/>
                <w:sz w:val="24"/>
                <w:szCs w:val="24"/>
              </w:rPr>
            </w:pPr>
            <w:r>
              <w:rPr>
                <w:bCs/>
                <w:sz w:val="24"/>
                <w:szCs w:val="24"/>
              </w:rPr>
              <w:t>б) изъятие собственности по суду;</w:t>
            </w:r>
          </w:p>
          <w:p w14:paraId="453A4A4B" w14:textId="77777777" w:rsidR="00E46F47" w:rsidRDefault="00E46F47" w:rsidP="00E46F47">
            <w:pPr>
              <w:rPr>
                <w:bCs/>
                <w:sz w:val="24"/>
                <w:szCs w:val="24"/>
              </w:rPr>
            </w:pPr>
            <w:r>
              <w:rPr>
                <w:bCs/>
                <w:sz w:val="24"/>
                <w:szCs w:val="24"/>
              </w:rPr>
              <w:t>и) займ;</w:t>
            </w:r>
          </w:p>
          <w:p w14:paraId="70BA830C" w14:textId="56EFBF26" w:rsidR="00E46F47" w:rsidRPr="00185B95" w:rsidRDefault="00E46F47" w:rsidP="00E46F47">
            <w:pPr>
              <w:rPr>
                <w:b/>
                <w:sz w:val="24"/>
                <w:szCs w:val="24"/>
                <w:highlight w:val="yellow"/>
              </w:rPr>
            </w:pPr>
            <w:r>
              <w:rPr>
                <w:bCs/>
                <w:sz w:val="24"/>
                <w:szCs w:val="24"/>
              </w:rPr>
              <w:t>г) дарение и наследство</w:t>
            </w:r>
          </w:p>
        </w:tc>
      </w:tr>
      <w:tr w:rsidR="003028B0" w:rsidRPr="008322C4" w14:paraId="0AE9883D" w14:textId="77777777" w:rsidTr="00F36E6E">
        <w:trPr>
          <w:trHeight w:val="422"/>
        </w:trPr>
        <w:tc>
          <w:tcPr>
            <w:tcW w:w="2101" w:type="dxa"/>
            <w:vMerge/>
            <w:vAlign w:val="center"/>
          </w:tcPr>
          <w:p w14:paraId="0FDC0C23" w14:textId="77777777" w:rsidR="003028B0" w:rsidRPr="008322C4" w:rsidRDefault="003028B0" w:rsidP="00F57B23">
            <w:pPr>
              <w:tabs>
                <w:tab w:val="left" w:pos="540"/>
              </w:tabs>
              <w:contextualSpacing/>
              <w:rPr>
                <w:sz w:val="24"/>
                <w:szCs w:val="24"/>
              </w:rPr>
            </w:pPr>
          </w:p>
        </w:tc>
        <w:tc>
          <w:tcPr>
            <w:tcW w:w="2293" w:type="dxa"/>
          </w:tcPr>
          <w:p w14:paraId="07CA589C" w14:textId="77777777" w:rsidR="003028B0" w:rsidRPr="008322C4" w:rsidRDefault="003028B0" w:rsidP="00F57B23">
            <w:pPr>
              <w:pStyle w:val="a6"/>
              <w:tabs>
                <w:tab w:val="left" w:pos="290"/>
              </w:tabs>
              <w:ind w:left="0"/>
              <w:rPr>
                <w:sz w:val="24"/>
                <w:szCs w:val="24"/>
              </w:rPr>
            </w:pPr>
            <w:r>
              <w:rPr>
                <w:sz w:val="24"/>
                <w:szCs w:val="24"/>
              </w:rPr>
              <w:t xml:space="preserve">2.Выделяет и интерпретирует основные изменения финансово-экономическом состоянии объекта, </w:t>
            </w:r>
            <w:r>
              <w:rPr>
                <w:sz w:val="24"/>
                <w:szCs w:val="24"/>
              </w:rPr>
              <w:lastRenderedPageBreak/>
              <w:t>внешней и внутренней среды</w:t>
            </w:r>
            <w:r w:rsidRPr="00DC40D0">
              <w:rPr>
                <w:sz w:val="24"/>
                <w:szCs w:val="24"/>
              </w:rPr>
              <w:t xml:space="preserve">. </w:t>
            </w:r>
          </w:p>
        </w:tc>
        <w:tc>
          <w:tcPr>
            <w:tcW w:w="4868" w:type="dxa"/>
          </w:tcPr>
          <w:p w14:paraId="401E12D5" w14:textId="77777777" w:rsidR="00C1007B" w:rsidRPr="00C1007B" w:rsidRDefault="00C1007B" w:rsidP="00C1007B">
            <w:pPr>
              <w:rPr>
                <w:bCs/>
                <w:sz w:val="24"/>
                <w:szCs w:val="24"/>
              </w:rPr>
            </w:pPr>
            <w:r w:rsidRPr="00C1007B">
              <w:rPr>
                <w:b/>
                <w:sz w:val="24"/>
                <w:szCs w:val="24"/>
              </w:rPr>
              <w:lastRenderedPageBreak/>
              <w:t xml:space="preserve">Знать – </w:t>
            </w:r>
            <w:r w:rsidRPr="00C1007B">
              <w:rPr>
                <w:bCs/>
                <w:sz w:val="24"/>
                <w:szCs w:val="24"/>
              </w:rPr>
              <w:t>Основные модели денежных потоков, применяемых при оценки финансовых активов: принципы применения финансовых коэффициентов и рыночных мультипликаторов, применяемых в оценке</w:t>
            </w:r>
          </w:p>
          <w:p w14:paraId="5CC54780" w14:textId="77777777" w:rsidR="00C1007B" w:rsidRPr="00C1007B" w:rsidRDefault="00C1007B" w:rsidP="00C1007B">
            <w:pPr>
              <w:rPr>
                <w:b/>
                <w:sz w:val="24"/>
                <w:szCs w:val="24"/>
              </w:rPr>
            </w:pPr>
          </w:p>
          <w:p w14:paraId="130996BF" w14:textId="1754D657" w:rsidR="003028B0" w:rsidRPr="00600F8A" w:rsidRDefault="00C1007B" w:rsidP="00C1007B">
            <w:pPr>
              <w:rPr>
                <w:b/>
                <w:sz w:val="24"/>
                <w:szCs w:val="24"/>
              </w:rPr>
            </w:pPr>
            <w:r w:rsidRPr="00C1007B">
              <w:rPr>
                <w:b/>
                <w:sz w:val="24"/>
                <w:szCs w:val="24"/>
              </w:rPr>
              <w:lastRenderedPageBreak/>
              <w:t xml:space="preserve">Уметь – </w:t>
            </w:r>
            <w:r w:rsidRPr="00C1007B">
              <w:rPr>
                <w:bCs/>
                <w:sz w:val="24"/>
                <w:szCs w:val="24"/>
              </w:rPr>
              <w:t>Использовать макро и микроэкономическую информацию для составления прогнозных сценариев развития бизнеса. Построить модель денежного потока CCF; FCF; ECF</w:t>
            </w:r>
          </w:p>
        </w:tc>
        <w:tc>
          <w:tcPr>
            <w:tcW w:w="5197" w:type="dxa"/>
            <w:shd w:val="clear" w:color="auto" w:fill="auto"/>
          </w:tcPr>
          <w:p w14:paraId="133D8599" w14:textId="6C3FE7AF" w:rsidR="003028B0" w:rsidRPr="00E00BF0" w:rsidRDefault="00E00BF0" w:rsidP="00F57B23">
            <w:pPr>
              <w:rPr>
                <w:bCs/>
                <w:sz w:val="24"/>
                <w:szCs w:val="24"/>
              </w:rPr>
            </w:pPr>
            <w:r w:rsidRPr="00E00BF0">
              <w:rPr>
                <w:bCs/>
                <w:sz w:val="24"/>
                <w:szCs w:val="24"/>
              </w:rPr>
              <w:lastRenderedPageBreak/>
              <w:t>Постройте денежный поток на инвестированный капитал по следующим данным:</w:t>
            </w:r>
          </w:p>
          <w:p w14:paraId="70B11F35" w14:textId="77777777" w:rsidR="00E00BF0" w:rsidRDefault="00E00BF0" w:rsidP="00F57B23">
            <w:pPr>
              <w:rPr>
                <w:bCs/>
                <w:sz w:val="24"/>
                <w:szCs w:val="24"/>
              </w:rPr>
            </w:pPr>
            <w:r w:rsidRPr="00E00BF0">
              <w:rPr>
                <w:bCs/>
                <w:sz w:val="24"/>
                <w:szCs w:val="24"/>
              </w:rPr>
              <w:t>Выручка 500 000 руб. в год</w:t>
            </w:r>
          </w:p>
          <w:p w14:paraId="4C9B1A71" w14:textId="32268208" w:rsidR="00E00BF0" w:rsidRDefault="00E00BF0" w:rsidP="00F57B23">
            <w:pPr>
              <w:rPr>
                <w:bCs/>
                <w:sz w:val="24"/>
                <w:szCs w:val="24"/>
              </w:rPr>
            </w:pPr>
            <w:r>
              <w:rPr>
                <w:bCs/>
                <w:sz w:val="24"/>
                <w:szCs w:val="24"/>
              </w:rPr>
              <w:t xml:space="preserve">Себестоимость 300 000 руб. в год Амортизация 150 000 руб в год </w:t>
            </w:r>
          </w:p>
          <w:p w14:paraId="4DDAE63E" w14:textId="03C3B36A" w:rsidR="00E00BF0" w:rsidRDefault="00E00BF0" w:rsidP="00F57B23">
            <w:pPr>
              <w:rPr>
                <w:bCs/>
                <w:sz w:val="24"/>
                <w:szCs w:val="24"/>
              </w:rPr>
            </w:pPr>
            <w:r>
              <w:rPr>
                <w:bCs/>
                <w:sz w:val="24"/>
                <w:szCs w:val="24"/>
              </w:rPr>
              <w:t xml:space="preserve">Потребность в оборотном капитале (% от </w:t>
            </w:r>
            <w:r>
              <w:rPr>
                <w:bCs/>
                <w:sz w:val="24"/>
                <w:szCs w:val="24"/>
              </w:rPr>
              <w:lastRenderedPageBreak/>
              <w:t>выручки) 15 000 руб. в год</w:t>
            </w:r>
          </w:p>
          <w:p w14:paraId="2DBFAE76" w14:textId="77777777" w:rsidR="00E00BF0" w:rsidRDefault="00E00BF0" w:rsidP="00F57B23">
            <w:pPr>
              <w:rPr>
                <w:bCs/>
                <w:sz w:val="24"/>
                <w:szCs w:val="24"/>
              </w:rPr>
            </w:pPr>
            <w:r>
              <w:rPr>
                <w:bCs/>
                <w:sz w:val="24"/>
                <w:szCs w:val="24"/>
              </w:rPr>
              <w:t>Капитальные вложения 80 000 руб. в год</w:t>
            </w:r>
          </w:p>
          <w:p w14:paraId="71E8CC10" w14:textId="1A58ABF6" w:rsidR="00E00BF0" w:rsidRPr="00E00BF0" w:rsidRDefault="00E00BF0" w:rsidP="00E00BF0">
            <w:pPr>
              <w:rPr>
                <w:b/>
                <w:sz w:val="24"/>
                <w:szCs w:val="24"/>
              </w:rPr>
            </w:pPr>
            <w:r>
              <w:rPr>
                <w:bCs/>
                <w:sz w:val="24"/>
                <w:szCs w:val="24"/>
              </w:rPr>
              <w:t>Налог на прибыль 20 000 руб. в год</w:t>
            </w:r>
          </w:p>
        </w:tc>
      </w:tr>
      <w:tr w:rsidR="003028B0" w:rsidRPr="008322C4" w14:paraId="4075A4A9" w14:textId="77777777" w:rsidTr="00F36E6E">
        <w:trPr>
          <w:trHeight w:val="422"/>
        </w:trPr>
        <w:tc>
          <w:tcPr>
            <w:tcW w:w="2101" w:type="dxa"/>
            <w:vMerge/>
            <w:vAlign w:val="center"/>
          </w:tcPr>
          <w:p w14:paraId="3C1C3A8B" w14:textId="77777777" w:rsidR="003028B0" w:rsidRPr="008322C4" w:rsidRDefault="003028B0" w:rsidP="00F57B23">
            <w:pPr>
              <w:tabs>
                <w:tab w:val="left" w:pos="540"/>
              </w:tabs>
              <w:contextualSpacing/>
              <w:rPr>
                <w:sz w:val="24"/>
                <w:szCs w:val="24"/>
              </w:rPr>
            </w:pPr>
          </w:p>
        </w:tc>
        <w:tc>
          <w:tcPr>
            <w:tcW w:w="2293" w:type="dxa"/>
          </w:tcPr>
          <w:p w14:paraId="21FEAAAF" w14:textId="77777777" w:rsidR="003028B0" w:rsidRPr="008322C4" w:rsidRDefault="003028B0" w:rsidP="00F57B23">
            <w:pPr>
              <w:tabs>
                <w:tab w:val="left" w:pos="540"/>
              </w:tabs>
              <w:contextualSpacing/>
              <w:rPr>
                <w:sz w:val="24"/>
                <w:szCs w:val="24"/>
              </w:rPr>
            </w:pPr>
            <w:r>
              <w:rPr>
                <w:sz w:val="24"/>
                <w:szCs w:val="24"/>
              </w:rPr>
              <w:t>3. Проводит оценку инвестиционных рисков и экономического влияния на основе полученных данных и проведенного анализа.</w:t>
            </w:r>
          </w:p>
        </w:tc>
        <w:tc>
          <w:tcPr>
            <w:tcW w:w="4868" w:type="dxa"/>
          </w:tcPr>
          <w:p w14:paraId="3A4361EC" w14:textId="77777777" w:rsidR="00C1007B" w:rsidRPr="00C1007B" w:rsidRDefault="00C1007B" w:rsidP="00C1007B">
            <w:pPr>
              <w:rPr>
                <w:bCs/>
                <w:sz w:val="24"/>
                <w:szCs w:val="24"/>
              </w:rPr>
            </w:pPr>
            <w:r w:rsidRPr="00C1007B">
              <w:rPr>
                <w:b/>
                <w:bCs/>
                <w:sz w:val="24"/>
                <w:szCs w:val="24"/>
              </w:rPr>
              <w:t>Знать</w:t>
            </w:r>
            <w:r w:rsidRPr="00C1007B">
              <w:rPr>
                <w:b/>
                <w:sz w:val="24"/>
                <w:szCs w:val="24"/>
              </w:rPr>
              <w:t xml:space="preserve"> </w:t>
            </w:r>
            <w:r w:rsidRPr="00C1007B">
              <w:rPr>
                <w:bCs/>
                <w:sz w:val="24"/>
                <w:szCs w:val="24"/>
              </w:rPr>
              <w:t>– Основные модели для расчета ставки дисконтирования. Методы учёта рисков при построении модели денежного потока. Взаимосвязь модели денежного потока и ставки дисконтирования. Особенности расчёта ставки дисконтирования для публичных и непубличных компаний.</w:t>
            </w:r>
          </w:p>
          <w:p w14:paraId="46106177" w14:textId="77777777" w:rsidR="00C1007B" w:rsidRPr="00C1007B" w:rsidRDefault="00C1007B" w:rsidP="00C1007B">
            <w:pPr>
              <w:rPr>
                <w:b/>
                <w:sz w:val="24"/>
                <w:szCs w:val="24"/>
              </w:rPr>
            </w:pPr>
          </w:p>
          <w:p w14:paraId="5C25A2AE" w14:textId="7D77FE0D" w:rsidR="003028B0" w:rsidRPr="00600F8A" w:rsidRDefault="00C1007B" w:rsidP="00C1007B">
            <w:pPr>
              <w:rPr>
                <w:b/>
                <w:sz w:val="24"/>
                <w:szCs w:val="24"/>
              </w:rPr>
            </w:pPr>
            <w:r w:rsidRPr="00C1007B">
              <w:rPr>
                <w:b/>
                <w:bCs/>
                <w:sz w:val="24"/>
                <w:szCs w:val="24"/>
              </w:rPr>
              <w:t>Уметь</w:t>
            </w:r>
            <w:r w:rsidRPr="00C1007B">
              <w:rPr>
                <w:b/>
                <w:sz w:val="24"/>
                <w:szCs w:val="24"/>
              </w:rPr>
              <w:t xml:space="preserve"> </w:t>
            </w:r>
            <w:r w:rsidRPr="00C1007B">
              <w:rPr>
                <w:bCs/>
                <w:sz w:val="24"/>
                <w:szCs w:val="24"/>
              </w:rPr>
              <w:t xml:space="preserve">– рассчитывать ставку дисконтирования по модели САРМ, </w:t>
            </w:r>
            <w:r w:rsidRPr="00C1007B">
              <w:rPr>
                <w:bCs/>
                <w:sz w:val="24"/>
                <w:szCs w:val="24"/>
                <w:lang w:val="en-US"/>
              </w:rPr>
              <w:t>WACC</w:t>
            </w:r>
            <w:r w:rsidRPr="00C1007B">
              <w:rPr>
                <w:bCs/>
                <w:sz w:val="24"/>
                <w:szCs w:val="24"/>
              </w:rPr>
              <w:t>, кумулятивной. Применять корректировки Роберта Линга, базы данных Дамодарана</w:t>
            </w:r>
          </w:p>
        </w:tc>
        <w:tc>
          <w:tcPr>
            <w:tcW w:w="5197" w:type="dxa"/>
            <w:shd w:val="clear" w:color="auto" w:fill="auto"/>
          </w:tcPr>
          <w:p w14:paraId="08DD81B3" w14:textId="77777777" w:rsidR="003028B0" w:rsidRDefault="00E00BF0" w:rsidP="00F57B23">
            <w:pPr>
              <w:rPr>
                <w:bCs/>
                <w:sz w:val="24"/>
                <w:szCs w:val="24"/>
              </w:rPr>
            </w:pPr>
            <w:r>
              <w:rPr>
                <w:bCs/>
                <w:sz w:val="24"/>
                <w:szCs w:val="24"/>
              </w:rPr>
              <w:t xml:space="preserve">Рассчитайте ставку дисконтирования для денежного потока на инвестированный капитал, если известно: </w:t>
            </w:r>
          </w:p>
          <w:p w14:paraId="1547DF09" w14:textId="39DCEEE3" w:rsidR="00E00BF0" w:rsidRDefault="00E00BF0" w:rsidP="00F57B23">
            <w:pPr>
              <w:rPr>
                <w:bCs/>
                <w:sz w:val="24"/>
                <w:szCs w:val="24"/>
              </w:rPr>
            </w:pPr>
            <w:r>
              <w:rPr>
                <w:bCs/>
                <w:sz w:val="24"/>
                <w:szCs w:val="24"/>
              </w:rPr>
              <w:t>Безрисковая ставка                                    4,7%</w:t>
            </w:r>
          </w:p>
          <w:p w14:paraId="16099F5E" w14:textId="2533EF64" w:rsidR="00E00BF0" w:rsidRDefault="00E00BF0" w:rsidP="00F57B23">
            <w:pPr>
              <w:rPr>
                <w:bCs/>
                <w:sz w:val="24"/>
                <w:szCs w:val="24"/>
              </w:rPr>
            </w:pPr>
            <w:r>
              <w:rPr>
                <w:bCs/>
                <w:sz w:val="24"/>
                <w:szCs w:val="24"/>
              </w:rPr>
              <w:t>Среднерыночная доходность                   15.1%</w:t>
            </w:r>
          </w:p>
          <w:p w14:paraId="3FB3A73C" w14:textId="77777777" w:rsidR="00E00BF0" w:rsidRDefault="00E00BF0" w:rsidP="00F57B23">
            <w:pPr>
              <w:rPr>
                <w:bCs/>
                <w:sz w:val="24"/>
                <w:szCs w:val="24"/>
              </w:rPr>
            </w:pPr>
            <w:r>
              <w:rPr>
                <w:bCs/>
                <w:sz w:val="24"/>
                <w:szCs w:val="24"/>
              </w:rPr>
              <w:t xml:space="preserve">Коэффициент бета (средний по отрасли, </w:t>
            </w:r>
          </w:p>
          <w:p w14:paraId="759FF39C" w14:textId="0436B1B1" w:rsidR="00E00BF0" w:rsidRDefault="00E00BF0" w:rsidP="00F57B23">
            <w:pPr>
              <w:rPr>
                <w:bCs/>
                <w:sz w:val="24"/>
                <w:szCs w:val="24"/>
              </w:rPr>
            </w:pPr>
            <w:r>
              <w:rPr>
                <w:bCs/>
                <w:sz w:val="24"/>
                <w:szCs w:val="24"/>
              </w:rPr>
              <w:t>без рычажный)                                           0,75</w:t>
            </w:r>
          </w:p>
          <w:p w14:paraId="3A7F0398" w14:textId="77777777" w:rsidR="00E00BF0" w:rsidRDefault="00E00BF0" w:rsidP="00F57B23">
            <w:pPr>
              <w:rPr>
                <w:bCs/>
                <w:sz w:val="24"/>
                <w:szCs w:val="24"/>
              </w:rPr>
            </w:pPr>
            <w:r>
              <w:rPr>
                <w:bCs/>
                <w:sz w:val="24"/>
                <w:szCs w:val="24"/>
              </w:rPr>
              <w:t>Финансовый рычаг в отрасли                   40%</w:t>
            </w:r>
          </w:p>
          <w:p w14:paraId="01289B8B" w14:textId="77777777" w:rsidR="00E00BF0" w:rsidRDefault="00E00BF0" w:rsidP="00F57B23">
            <w:pPr>
              <w:rPr>
                <w:bCs/>
                <w:sz w:val="24"/>
                <w:szCs w:val="24"/>
              </w:rPr>
            </w:pPr>
            <w:r>
              <w:rPr>
                <w:bCs/>
                <w:sz w:val="24"/>
                <w:szCs w:val="24"/>
              </w:rPr>
              <w:t>Величина налога на прибыль компании, уплаченного в последний</w:t>
            </w:r>
          </w:p>
          <w:p w14:paraId="55C78898" w14:textId="613D7E87" w:rsidR="00E00BF0" w:rsidRDefault="00E00BF0" w:rsidP="00F57B23">
            <w:pPr>
              <w:rPr>
                <w:bCs/>
                <w:sz w:val="24"/>
                <w:szCs w:val="24"/>
              </w:rPr>
            </w:pPr>
            <w:r>
              <w:rPr>
                <w:bCs/>
                <w:sz w:val="24"/>
                <w:szCs w:val="24"/>
              </w:rPr>
              <w:t>финансовый год, руб.                                55 000</w:t>
            </w:r>
          </w:p>
          <w:p w14:paraId="10EA6162" w14:textId="77777777" w:rsidR="00E00BF0" w:rsidRDefault="00E00BF0" w:rsidP="00F57B23">
            <w:pPr>
              <w:rPr>
                <w:bCs/>
                <w:sz w:val="24"/>
                <w:szCs w:val="24"/>
              </w:rPr>
            </w:pPr>
            <w:r>
              <w:rPr>
                <w:bCs/>
                <w:sz w:val="24"/>
                <w:szCs w:val="24"/>
              </w:rPr>
              <w:t xml:space="preserve">Величина долгосрочной </w:t>
            </w:r>
          </w:p>
          <w:p w14:paraId="030AEDC3" w14:textId="7AE5BAB7" w:rsidR="00E00BF0" w:rsidRDefault="00E00BF0" w:rsidP="00F57B23">
            <w:pPr>
              <w:rPr>
                <w:bCs/>
                <w:sz w:val="24"/>
                <w:szCs w:val="24"/>
              </w:rPr>
            </w:pPr>
            <w:r>
              <w:rPr>
                <w:bCs/>
                <w:sz w:val="24"/>
                <w:szCs w:val="24"/>
              </w:rPr>
              <w:t>задолженности компании, руб.            5 000 000</w:t>
            </w:r>
          </w:p>
          <w:p w14:paraId="365DD048" w14:textId="77777777" w:rsidR="00E00BF0" w:rsidRDefault="00E00BF0" w:rsidP="00F57B23">
            <w:pPr>
              <w:rPr>
                <w:bCs/>
                <w:sz w:val="24"/>
                <w:szCs w:val="24"/>
              </w:rPr>
            </w:pPr>
            <w:r>
              <w:rPr>
                <w:bCs/>
                <w:sz w:val="24"/>
                <w:szCs w:val="24"/>
              </w:rPr>
              <w:t xml:space="preserve">Величина прибыли </w:t>
            </w:r>
          </w:p>
          <w:p w14:paraId="4A18C90E" w14:textId="173A1E39" w:rsidR="00E00BF0" w:rsidRDefault="00E00BF0" w:rsidP="00F57B23">
            <w:pPr>
              <w:rPr>
                <w:bCs/>
                <w:sz w:val="24"/>
                <w:szCs w:val="24"/>
              </w:rPr>
            </w:pPr>
            <w:r>
              <w:rPr>
                <w:bCs/>
                <w:sz w:val="24"/>
                <w:szCs w:val="24"/>
              </w:rPr>
              <w:t>до налогообложения компании, руб.  300 000</w:t>
            </w:r>
          </w:p>
          <w:p w14:paraId="21004370" w14:textId="704B89CB" w:rsidR="00E00BF0" w:rsidRDefault="00E00BF0" w:rsidP="00F57B23">
            <w:pPr>
              <w:rPr>
                <w:bCs/>
                <w:sz w:val="24"/>
                <w:szCs w:val="24"/>
              </w:rPr>
            </w:pPr>
            <w:r>
              <w:rPr>
                <w:bCs/>
                <w:sz w:val="24"/>
                <w:szCs w:val="24"/>
              </w:rPr>
              <w:t>Премия за малую капитализацию            3%</w:t>
            </w:r>
          </w:p>
          <w:p w14:paraId="72FD35E7" w14:textId="5B0C6B45" w:rsidR="00E00BF0" w:rsidRDefault="00E00BF0" w:rsidP="00F57B23">
            <w:pPr>
              <w:rPr>
                <w:bCs/>
                <w:sz w:val="24"/>
                <w:szCs w:val="24"/>
              </w:rPr>
            </w:pPr>
            <w:r>
              <w:rPr>
                <w:bCs/>
                <w:sz w:val="24"/>
                <w:szCs w:val="24"/>
              </w:rPr>
              <w:t>Премия за специфический риск               2%</w:t>
            </w:r>
          </w:p>
          <w:p w14:paraId="02225D50" w14:textId="33B56E7F" w:rsidR="00E00BF0" w:rsidRDefault="00E00BF0" w:rsidP="00F57B23">
            <w:pPr>
              <w:rPr>
                <w:bCs/>
                <w:sz w:val="24"/>
                <w:szCs w:val="24"/>
              </w:rPr>
            </w:pPr>
            <w:r>
              <w:rPr>
                <w:bCs/>
                <w:sz w:val="24"/>
                <w:szCs w:val="24"/>
              </w:rPr>
              <w:t>Премия за качество                                   1%</w:t>
            </w:r>
          </w:p>
          <w:p w14:paraId="4EE1E2F9" w14:textId="1C282DE9" w:rsidR="00E00BF0" w:rsidRDefault="00E00BF0" w:rsidP="00F57B23">
            <w:pPr>
              <w:rPr>
                <w:bCs/>
                <w:sz w:val="24"/>
                <w:szCs w:val="24"/>
              </w:rPr>
            </w:pPr>
            <w:r>
              <w:rPr>
                <w:bCs/>
                <w:sz w:val="24"/>
                <w:szCs w:val="24"/>
              </w:rPr>
              <w:t>Финансовый рычаг                                   45%</w:t>
            </w:r>
          </w:p>
          <w:p w14:paraId="16A7D12A" w14:textId="77777777" w:rsidR="00E00BF0" w:rsidRDefault="00E00BF0" w:rsidP="00F57B23">
            <w:pPr>
              <w:rPr>
                <w:bCs/>
                <w:sz w:val="24"/>
                <w:szCs w:val="24"/>
              </w:rPr>
            </w:pPr>
            <w:r>
              <w:rPr>
                <w:bCs/>
                <w:sz w:val="24"/>
                <w:szCs w:val="24"/>
              </w:rPr>
              <w:t xml:space="preserve">Стоимость привлечения </w:t>
            </w:r>
          </w:p>
          <w:p w14:paraId="2ADECD45" w14:textId="643FF5D0" w:rsidR="00E00BF0" w:rsidRPr="00E00BF0" w:rsidRDefault="00E00BF0" w:rsidP="00E00BF0">
            <w:pPr>
              <w:rPr>
                <w:bCs/>
                <w:sz w:val="24"/>
                <w:szCs w:val="24"/>
              </w:rPr>
            </w:pPr>
            <w:r>
              <w:rPr>
                <w:bCs/>
                <w:sz w:val="24"/>
                <w:szCs w:val="24"/>
              </w:rPr>
              <w:t>заёмного капитала                                    10%</w:t>
            </w:r>
          </w:p>
        </w:tc>
      </w:tr>
      <w:tr w:rsidR="003028B0" w:rsidRPr="008322C4" w14:paraId="12A99478" w14:textId="77777777" w:rsidTr="00F36E6E">
        <w:trPr>
          <w:trHeight w:val="387"/>
        </w:trPr>
        <w:tc>
          <w:tcPr>
            <w:tcW w:w="2101" w:type="dxa"/>
            <w:vMerge w:val="restart"/>
          </w:tcPr>
          <w:p w14:paraId="7C3AC401" w14:textId="77777777" w:rsidR="003028B0" w:rsidRPr="008322C4" w:rsidRDefault="003028B0" w:rsidP="00F57B23">
            <w:pPr>
              <w:pStyle w:val="a6"/>
              <w:ind w:left="0"/>
              <w:rPr>
                <w:rFonts w:eastAsia="Calibri"/>
                <w:sz w:val="24"/>
                <w:szCs w:val="24"/>
              </w:rPr>
            </w:pPr>
            <w:r w:rsidRPr="00000816">
              <w:rPr>
                <w:sz w:val="24"/>
                <w:szCs w:val="24"/>
              </w:rPr>
              <w:t>Способность оценивать показатели деятельности экономических субъектов (ПКН-4)</w:t>
            </w:r>
          </w:p>
        </w:tc>
        <w:tc>
          <w:tcPr>
            <w:tcW w:w="2293" w:type="dxa"/>
          </w:tcPr>
          <w:p w14:paraId="757E47AE" w14:textId="77777777" w:rsidR="003028B0" w:rsidRPr="008322C4" w:rsidRDefault="003028B0" w:rsidP="0007605F">
            <w:pPr>
              <w:rPr>
                <w:rStyle w:val="FontStyle12"/>
                <w:rFonts w:eastAsia="Calibri"/>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w:t>
            </w:r>
            <w:r>
              <w:rPr>
                <w:sz w:val="24"/>
                <w:szCs w:val="24"/>
              </w:rPr>
              <w:lastRenderedPageBreak/>
              <w:t>эффективность формирования и использования производственного потенциала экономических субъектов.</w:t>
            </w:r>
          </w:p>
        </w:tc>
        <w:tc>
          <w:tcPr>
            <w:tcW w:w="4868" w:type="dxa"/>
          </w:tcPr>
          <w:p w14:paraId="26DDBD57" w14:textId="77777777" w:rsidR="00C1007B" w:rsidRPr="00C1007B" w:rsidRDefault="00C1007B" w:rsidP="00C1007B">
            <w:pPr>
              <w:rPr>
                <w:bCs/>
                <w:sz w:val="24"/>
                <w:szCs w:val="24"/>
              </w:rPr>
            </w:pPr>
            <w:r w:rsidRPr="00C1007B">
              <w:rPr>
                <w:b/>
                <w:bCs/>
                <w:sz w:val="24"/>
                <w:szCs w:val="24"/>
              </w:rPr>
              <w:lastRenderedPageBreak/>
              <w:t>Знать</w:t>
            </w:r>
            <w:r w:rsidRPr="00C1007B">
              <w:rPr>
                <w:b/>
                <w:sz w:val="24"/>
                <w:szCs w:val="24"/>
              </w:rPr>
              <w:t xml:space="preserve"> –</w:t>
            </w:r>
            <w:r w:rsidRPr="00C1007B">
              <w:rPr>
                <w:bCs/>
                <w:sz w:val="24"/>
                <w:szCs w:val="24"/>
              </w:rPr>
              <w:t xml:space="preserve">основные концепции анализа и оценки финансовых активов. Фундаментальный анализ. Методы оценки стоимости финансовых активов в рамках доходного, затратного и сравнительного подходов </w:t>
            </w:r>
          </w:p>
          <w:p w14:paraId="23B58614" w14:textId="77777777" w:rsidR="00C1007B" w:rsidRPr="00C1007B" w:rsidRDefault="00C1007B" w:rsidP="00C1007B">
            <w:pPr>
              <w:rPr>
                <w:b/>
                <w:sz w:val="24"/>
                <w:szCs w:val="24"/>
              </w:rPr>
            </w:pPr>
          </w:p>
          <w:p w14:paraId="79139F18" w14:textId="05E56E15" w:rsidR="003028B0" w:rsidRPr="00600F8A" w:rsidRDefault="00C1007B" w:rsidP="00C1007B">
            <w:pPr>
              <w:contextualSpacing/>
              <w:rPr>
                <w:sz w:val="24"/>
                <w:szCs w:val="24"/>
              </w:rPr>
            </w:pPr>
            <w:r w:rsidRPr="00C1007B">
              <w:rPr>
                <w:b/>
                <w:bCs/>
                <w:sz w:val="24"/>
                <w:szCs w:val="24"/>
              </w:rPr>
              <w:t>Уметь</w:t>
            </w:r>
            <w:r w:rsidRPr="00C1007B">
              <w:rPr>
                <w:b/>
                <w:sz w:val="24"/>
                <w:szCs w:val="24"/>
              </w:rPr>
              <w:t xml:space="preserve"> – </w:t>
            </w:r>
            <w:r w:rsidRPr="00C1007B">
              <w:rPr>
                <w:bCs/>
                <w:sz w:val="24"/>
                <w:szCs w:val="24"/>
              </w:rPr>
              <w:t xml:space="preserve">Построить модель </w:t>
            </w:r>
            <w:r w:rsidRPr="00C1007B">
              <w:rPr>
                <w:bCs/>
                <w:sz w:val="24"/>
                <w:szCs w:val="24"/>
                <w:lang w:val="en-US"/>
              </w:rPr>
              <w:t>DCF</w:t>
            </w:r>
            <w:r w:rsidRPr="00C1007B">
              <w:rPr>
                <w:bCs/>
                <w:sz w:val="24"/>
                <w:szCs w:val="24"/>
              </w:rPr>
              <w:t xml:space="preserve"> и рассчитать стоимость оцениваемого финансового актива; </w:t>
            </w:r>
            <w:r w:rsidRPr="00C1007B">
              <w:rPr>
                <w:bCs/>
                <w:sz w:val="24"/>
                <w:szCs w:val="24"/>
              </w:rPr>
              <w:lastRenderedPageBreak/>
              <w:t>построить систему рыночных мультипликаторов и рассчитать стоимость финансового актива методом «компании аналога», методом сделок, методом отраслевых коэффициентов</w:t>
            </w:r>
          </w:p>
        </w:tc>
        <w:tc>
          <w:tcPr>
            <w:tcW w:w="5197" w:type="dxa"/>
            <w:shd w:val="clear" w:color="auto" w:fill="auto"/>
          </w:tcPr>
          <w:p w14:paraId="102898F5" w14:textId="77777777" w:rsidR="003028B0" w:rsidRDefault="00813CD6" w:rsidP="00F57B23">
            <w:pPr>
              <w:rPr>
                <w:bCs/>
                <w:sz w:val="24"/>
                <w:szCs w:val="24"/>
              </w:rPr>
            </w:pPr>
            <w:r>
              <w:rPr>
                <w:bCs/>
                <w:sz w:val="24"/>
                <w:szCs w:val="24"/>
              </w:rPr>
              <w:lastRenderedPageBreak/>
              <w:t>Необходимо рассчитать рыночную стоимость обыкновенной акции ПАО «Ваш Дом». Данные отчетности за 2022г:</w:t>
            </w:r>
          </w:p>
          <w:p w14:paraId="234925A7" w14:textId="77777777" w:rsidR="00813CD6" w:rsidRDefault="00813CD6" w:rsidP="00F57B23">
            <w:pPr>
              <w:rPr>
                <w:bCs/>
                <w:sz w:val="24"/>
                <w:szCs w:val="24"/>
              </w:rPr>
            </w:pPr>
            <w:r>
              <w:rPr>
                <w:bCs/>
                <w:sz w:val="24"/>
                <w:szCs w:val="24"/>
              </w:rPr>
              <w:t>-чистая прибыль российской компании за 2019 г составила 800 млн руб;</w:t>
            </w:r>
          </w:p>
          <w:p w14:paraId="14C2D725" w14:textId="77777777" w:rsidR="00813CD6" w:rsidRDefault="00813CD6" w:rsidP="00F57B23">
            <w:pPr>
              <w:rPr>
                <w:bCs/>
                <w:sz w:val="24"/>
                <w:szCs w:val="24"/>
              </w:rPr>
            </w:pPr>
            <w:r>
              <w:rPr>
                <w:bCs/>
                <w:sz w:val="24"/>
                <w:szCs w:val="24"/>
              </w:rPr>
              <w:t>Расходы на выплату процентов 400 млн руб;</w:t>
            </w:r>
          </w:p>
          <w:p w14:paraId="7D35E566" w14:textId="621CD7C5" w:rsidR="00813CD6" w:rsidRDefault="00813CD6" w:rsidP="00F57B23">
            <w:pPr>
              <w:rPr>
                <w:bCs/>
                <w:sz w:val="24"/>
                <w:szCs w:val="24"/>
              </w:rPr>
            </w:pPr>
            <w:r>
              <w:rPr>
                <w:bCs/>
                <w:sz w:val="24"/>
                <w:szCs w:val="24"/>
              </w:rPr>
              <w:t xml:space="preserve">В связи с крупной инвестиционной программой капитальные затраты за этот же период равнялись </w:t>
            </w:r>
            <w:r>
              <w:rPr>
                <w:bCs/>
                <w:sz w:val="24"/>
                <w:szCs w:val="24"/>
              </w:rPr>
              <w:lastRenderedPageBreak/>
              <w:t>1320 млн руб;</w:t>
            </w:r>
          </w:p>
          <w:p w14:paraId="4541314E" w14:textId="77777777" w:rsidR="00813CD6" w:rsidRDefault="00813CD6" w:rsidP="00F57B23">
            <w:pPr>
              <w:rPr>
                <w:bCs/>
                <w:sz w:val="24"/>
                <w:szCs w:val="24"/>
              </w:rPr>
            </w:pPr>
            <w:r>
              <w:rPr>
                <w:bCs/>
                <w:sz w:val="24"/>
                <w:szCs w:val="24"/>
              </w:rPr>
              <w:t>- амортизационные отчисления 1100 млн руб;</w:t>
            </w:r>
          </w:p>
          <w:p w14:paraId="3CCC5633" w14:textId="77777777" w:rsidR="00813CD6" w:rsidRDefault="00813CD6" w:rsidP="00F57B23">
            <w:pPr>
              <w:rPr>
                <w:bCs/>
                <w:sz w:val="24"/>
                <w:szCs w:val="24"/>
              </w:rPr>
            </w:pPr>
            <w:r>
              <w:rPr>
                <w:bCs/>
                <w:sz w:val="24"/>
                <w:szCs w:val="24"/>
              </w:rPr>
              <w:t>Известно, что потребность компании в оборотном капитале незначительны.</w:t>
            </w:r>
          </w:p>
          <w:p w14:paraId="4D054274" w14:textId="77777777" w:rsidR="00813CD6" w:rsidRDefault="00813CD6" w:rsidP="00F57B23">
            <w:pPr>
              <w:rPr>
                <w:bCs/>
                <w:sz w:val="24"/>
                <w:szCs w:val="24"/>
              </w:rPr>
            </w:pPr>
            <w:r>
              <w:rPr>
                <w:bCs/>
                <w:sz w:val="24"/>
                <w:szCs w:val="24"/>
              </w:rPr>
              <w:t>Балансовая стоимость долга составляет 4000 млн руб, а его рыночная оценка 3700 млн руб</w:t>
            </w:r>
          </w:p>
          <w:p w14:paraId="317321EF" w14:textId="77777777" w:rsidR="00813CD6" w:rsidRDefault="00813CD6" w:rsidP="00F57B23">
            <w:pPr>
              <w:rPr>
                <w:bCs/>
                <w:sz w:val="24"/>
                <w:szCs w:val="24"/>
              </w:rPr>
            </w:pPr>
            <w:r>
              <w:rPr>
                <w:bCs/>
                <w:sz w:val="24"/>
                <w:szCs w:val="24"/>
              </w:rPr>
              <w:t>В обращении находится 250 млн акций, рыночная стоимость которых 46 руб</w:t>
            </w:r>
          </w:p>
          <w:p w14:paraId="341336C2" w14:textId="77777777" w:rsidR="00813CD6" w:rsidRDefault="00813CD6" w:rsidP="00F57B23">
            <w:pPr>
              <w:rPr>
                <w:bCs/>
                <w:sz w:val="24"/>
                <w:szCs w:val="24"/>
              </w:rPr>
            </w:pPr>
            <w:r>
              <w:rPr>
                <w:bCs/>
                <w:sz w:val="24"/>
                <w:szCs w:val="24"/>
              </w:rPr>
              <w:t xml:space="preserve">Балансовая стоимость собственного капитала компании составляет 6000 млн руб </w:t>
            </w:r>
          </w:p>
          <w:p w14:paraId="43C54895" w14:textId="77777777" w:rsidR="00813CD6" w:rsidRDefault="00813CD6" w:rsidP="00F57B23">
            <w:pPr>
              <w:rPr>
                <w:bCs/>
                <w:sz w:val="24"/>
                <w:szCs w:val="24"/>
              </w:rPr>
            </w:pPr>
            <w:r>
              <w:rPr>
                <w:bCs/>
                <w:sz w:val="24"/>
                <w:szCs w:val="24"/>
              </w:rPr>
              <w:t xml:space="preserve">Эффективная налоговая ставка </w:t>
            </w:r>
            <w:r w:rsidR="009A114C">
              <w:rPr>
                <w:bCs/>
                <w:sz w:val="24"/>
                <w:szCs w:val="24"/>
              </w:rPr>
              <w:t>компании 24%</w:t>
            </w:r>
          </w:p>
          <w:p w14:paraId="1395E0A3" w14:textId="77777777" w:rsidR="009A114C" w:rsidRDefault="009A114C" w:rsidP="00F57B23">
            <w:pPr>
              <w:rPr>
                <w:bCs/>
                <w:sz w:val="24"/>
                <w:szCs w:val="24"/>
              </w:rPr>
            </w:pPr>
            <w:r>
              <w:rPr>
                <w:bCs/>
                <w:sz w:val="24"/>
                <w:szCs w:val="24"/>
              </w:rPr>
              <w:t>Доходность к погашению облигаций компании (</w:t>
            </w:r>
            <w:r>
              <w:rPr>
                <w:bCs/>
                <w:sz w:val="24"/>
                <w:szCs w:val="24"/>
                <w:lang w:val="en-US"/>
              </w:rPr>
              <w:t>YTM</w:t>
            </w:r>
            <w:r>
              <w:rPr>
                <w:bCs/>
                <w:sz w:val="24"/>
                <w:szCs w:val="24"/>
              </w:rPr>
              <w:t>) – 10%</w:t>
            </w:r>
          </w:p>
          <w:p w14:paraId="5F7E36EC" w14:textId="77777777" w:rsidR="009A114C" w:rsidRDefault="009A114C" w:rsidP="00F57B23">
            <w:pPr>
              <w:rPr>
                <w:bCs/>
                <w:sz w:val="24"/>
                <w:szCs w:val="24"/>
              </w:rPr>
            </w:pPr>
            <w:r>
              <w:rPr>
                <w:bCs/>
                <w:sz w:val="24"/>
                <w:szCs w:val="24"/>
              </w:rPr>
              <w:t xml:space="preserve">Средневзвешенная бета сопоставимых американских компаний без финансового рычага составляет 0.9 </w:t>
            </w:r>
          </w:p>
          <w:p w14:paraId="22667AC9" w14:textId="38A8B1CC" w:rsidR="009A114C" w:rsidRDefault="009A114C" w:rsidP="00F57B23">
            <w:pPr>
              <w:rPr>
                <w:bCs/>
                <w:sz w:val="24"/>
                <w:szCs w:val="24"/>
              </w:rPr>
            </w:pPr>
            <w:r>
              <w:rPr>
                <w:bCs/>
                <w:sz w:val="24"/>
                <w:szCs w:val="24"/>
              </w:rPr>
              <w:t>Доходность к погашению по 20-летним облигациям Правительства США – 4%</w:t>
            </w:r>
          </w:p>
          <w:p w14:paraId="727272E9" w14:textId="77777777" w:rsidR="009A114C" w:rsidRDefault="009A114C" w:rsidP="00F57B23">
            <w:pPr>
              <w:rPr>
                <w:bCs/>
                <w:sz w:val="24"/>
                <w:szCs w:val="24"/>
              </w:rPr>
            </w:pPr>
            <w:r>
              <w:rPr>
                <w:bCs/>
                <w:sz w:val="24"/>
                <w:szCs w:val="24"/>
              </w:rPr>
              <w:t>Премия за рыночный риск, рассчитанный по данным американского фондового рынка – 4,95%. Премия за риск инвестирования в Россию 1,8%</w:t>
            </w:r>
          </w:p>
          <w:p w14:paraId="01217DA7" w14:textId="77777777" w:rsidR="009A114C" w:rsidRDefault="009A114C" w:rsidP="00F57B23">
            <w:pPr>
              <w:rPr>
                <w:bCs/>
                <w:sz w:val="24"/>
                <w:szCs w:val="24"/>
              </w:rPr>
            </w:pPr>
            <w:r>
              <w:rPr>
                <w:bCs/>
                <w:sz w:val="24"/>
                <w:szCs w:val="24"/>
              </w:rPr>
              <w:t>Определите стоимость компании на 01.01.2023</w:t>
            </w:r>
          </w:p>
          <w:p w14:paraId="71393123" w14:textId="77777777" w:rsidR="009A114C" w:rsidRDefault="009A114C" w:rsidP="00F57B23">
            <w:pPr>
              <w:rPr>
                <w:bCs/>
                <w:sz w:val="24"/>
                <w:szCs w:val="24"/>
              </w:rPr>
            </w:pPr>
          </w:p>
          <w:p w14:paraId="0F89B81E" w14:textId="5F961948" w:rsidR="009A114C" w:rsidRDefault="009A114C" w:rsidP="00F57B23">
            <w:pPr>
              <w:rPr>
                <w:bCs/>
                <w:sz w:val="24"/>
                <w:szCs w:val="24"/>
              </w:rPr>
            </w:pPr>
            <w:r>
              <w:rPr>
                <w:bCs/>
                <w:sz w:val="24"/>
                <w:szCs w:val="24"/>
              </w:rPr>
              <w:t>Для оценки стоимости пакетов акций с учетом элементов контроля применяются следующие методы оценки:</w:t>
            </w:r>
          </w:p>
          <w:p w14:paraId="586479CB" w14:textId="77777777" w:rsidR="009A114C" w:rsidRDefault="009A114C" w:rsidP="00F57B23">
            <w:pPr>
              <w:rPr>
                <w:bCs/>
                <w:sz w:val="24"/>
                <w:szCs w:val="24"/>
              </w:rPr>
            </w:pPr>
            <w:r>
              <w:rPr>
                <w:bCs/>
                <w:sz w:val="24"/>
                <w:szCs w:val="24"/>
              </w:rPr>
              <w:t>а) метод дисконтирования денежных потоков;</w:t>
            </w:r>
          </w:p>
          <w:p w14:paraId="0D8CEC05" w14:textId="77777777" w:rsidR="009A114C" w:rsidRDefault="009A114C" w:rsidP="00F57B23">
            <w:pPr>
              <w:rPr>
                <w:bCs/>
                <w:sz w:val="24"/>
                <w:szCs w:val="24"/>
              </w:rPr>
            </w:pPr>
            <w:r>
              <w:rPr>
                <w:bCs/>
                <w:sz w:val="24"/>
                <w:szCs w:val="24"/>
              </w:rPr>
              <w:t xml:space="preserve">б) метод рынка капитала; </w:t>
            </w:r>
          </w:p>
          <w:p w14:paraId="648B05FE" w14:textId="77777777" w:rsidR="009A114C" w:rsidRDefault="009A114C" w:rsidP="00F57B23">
            <w:pPr>
              <w:rPr>
                <w:bCs/>
                <w:sz w:val="24"/>
                <w:szCs w:val="24"/>
              </w:rPr>
            </w:pPr>
            <w:r>
              <w:rPr>
                <w:bCs/>
                <w:sz w:val="24"/>
                <w:szCs w:val="24"/>
              </w:rPr>
              <w:t>в) метод капитализации дохода;</w:t>
            </w:r>
          </w:p>
          <w:p w14:paraId="35D43ED3" w14:textId="1F0B86F6" w:rsidR="009A114C" w:rsidRDefault="009A114C" w:rsidP="00F57B23">
            <w:pPr>
              <w:rPr>
                <w:bCs/>
                <w:sz w:val="24"/>
                <w:szCs w:val="24"/>
              </w:rPr>
            </w:pPr>
            <w:r>
              <w:rPr>
                <w:bCs/>
                <w:sz w:val="24"/>
                <w:szCs w:val="24"/>
              </w:rPr>
              <w:t>г) метод стоимости чистых активов;</w:t>
            </w:r>
          </w:p>
          <w:p w14:paraId="7C6292FF" w14:textId="2E8CA90E" w:rsidR="009A114C" w:rsidRDefault="009A114C" w:rsidP="00F57B23">
            <w:pPr>
              <w:rPr>
                <w:bCs/>
                <w:sz w:val="24"/>
                <w:szCs w:val="24"/>
              </w:rPr>
            </w:pPr>
            <w:r>
              <w:rPr>
                <w:bCs/>
                <w:sz w:val="24"/>
                <w:szCs w:val="24"/>
              </w:rPr>
              <w:t>д) метод дисконтирования (капитализации) дивидендов;</w:t>
            </w:r>
          </w:p>
          <w:p w14:paraId="00CB4F30" w14:textId="18453EC5" w:rsidR="009A114C" w:rsidRPr="009A114C" w:rsidRDefault="009A114C" w:rsidP="00F57B23">
            <w:pPr>
              <w:rPr>
                <w:bCs/>
                <w:sz w:val="24"/>
                <w:szCs w:val="24"/>
              </w:rPr>
            </w:pPr>
            <w:r>
              <w:rPr>
                <w:bCs/>
                <w:sz w:val="24"/>
                <w:szCs w:val="24"/>
              </w:rPr>
              <w:t xml:space="preserve">е) метод сделок. </w:t>
            </w:r>
          </w:p>
        </w:tc>
      </w:tr>
      <w:tr w:rsidR="003028B0" w:rsidRPr="008322C4" w14:paraId="5194BD2D" w14:textId="77777777" w:rsidTr="00F36E6E">
        <w:trPr>
          <w:trHeight w:val="1070"/>
        </w:trPr>
        <w:tc>
          <w:tcPr>
            <w:tcW w:w="2101" w:type="dxa"/>
            <w:vMerge/>
          </w:tcPr>
          <w:p w14:paraId="0EB183A2" w14:textId="77777777" w:rsidR="003028B0" w:rsidRPr="008322C4" w:rsidRDefault="003028B0" w:rsidP="00F57B23">
            <w:pPr>
              <w:pStyle w:val="a6"/>
              <w:ind w:left="0"/>
              <w:rPr>
                <w:sz w:val="24"/>
                <w:szCs w:val="24"/>
              </w:rPr>
            </w:pPr>
          </w:p>
        </w:tc>
        <w:tc>
          <w:tcPr>
            <w:tcW w:w="2293" w:type="dxa"/>
          </w:tcPr>
          <w:p w14:paraId="4B139A22" w14:textId="77777777" w:rsidR="003028B0" w:rsidRPr="008322C4" w:rsidRDefault="003028B0" w:rsidP="00F57B23">
            <w:pPr>
              <w:pStyle w:val="Style2"/>
              <w:tabs>
                <w:tab w:val="left" w:pos="312"/>
              </w:tabs>
              <w:spacing w:line="240" w:lineRule="auto"/>
              <w:ind w:firstLine="0"/>
              <w:jc w:val="left"/>
              <w:rPr>
                <w:rStyle w:val="FontStyle12"/>
                <w:rFonts w:eastAsia="Calibri"/>
                <w:sz w:val="24"/>
                <w:szCs w:val="24"/>
              </w:rPr>
            </w:pPr>
            <w:r>
              <w:t>2.Рассчитывает и интерпретирует показатели деятельности экономических субъектов.</w:t>
            </w:r>
          </w:p>
        </w:tc>
        <w:tc>
          <w:tcPr>
            <w:tcW w:w="4868" w:type="dxa"/>
          </w:tcPr>
          <w:p w14:paraId="76A7B91C" w14:textId="77777777" w:rsidR="00C1007B" w:rsidRPr="00C1007B" w:rsidRDefault="00C1007B" w:rsidP="00C1007B">
            <w:pPr>
              <w:rPr>
                <w:bCs/>
                <w:sz w:val="24"/>
                <w:szCs w:val="24"/>
              </w:rPr>
            </w:pPr>
            <w:r w:rsidRPr="00C1007B">
              <w:rPr>
                <w:b/>
                <w:sz w:val="24"/>
                <w:szCs w:val="24"/>
              </w:rPr>
              <w:t xml:space="preserve">Знать – </w:t>
            </w:r>
            <w:r w:rsidRPr="00C1007B">
              <w:rPr>
                <w:bCs/>
                <w:sz w:val="24"/>
                <w:szCs w:val="24"/>
              </w:rPr>
              <w:t>Требования к отчёту об оценке финансовых активов, его состав и структуру</w:t>
            </w:r>
          </w:p>
          <w:p w14:paraId="1B757158" w14:textId="77777777" w:rsidR="00C1007B" w:rsidRPr="00C1007B" w:rsidRDefault="00C1007B" w:rsidP="00C1007B">
            <w:pPr>
              <w:rPr>
                <w:bCs/>
                <w:sz w:val="24"/>
                <w:szCs w:val="24"/>
              </w:rPr>
            </w:pPr>
          </w:p>
          <w:p w14:paraId="12DA1222" w14:textId="0389EE5A" w:rsidR="003028B0" w:rsidRPr="00600F8A" w:rsidRDefault="00C1007B" w:rsidP="00C1007B">
            <w:pPr>
              <w:tabs>
                <w:tab w:val="left" w:pos="540"/>
              </w:tabs>
              <w:contextualSpacing/>
              <w:rPr>
                <w:sz w:val="24"/>
                <w:szCs w:val="24"/>
              </w:rPr>
            </w:pPr>
            <w:r w:rsidRPr="00C1007B">
              <w:rPr>
                <w:b/>
                <w:sz w:val="24"/>
                <w:szCs w:val="24"/>
              </w:rPr>
              <w:t xml:space="preserve">Уметь – </w:t>
            </w:r>
            <w:r w:rsidRPr="00C1007B">
              <w:rPr>
                <w:bCs/>
                <w:sz w:val="24"/>
                <w:szCs w:val="24"/>
              </w:rPr>
              <w:t>Правильно читать отчёт об оценке стоимости финансовых активов, использовать полученные результаты в своей профессиональной деятельности</w:t>
            </w:r>
          </w:p>
        </w:tc>
        <w:tc>
          <w:tcPr>
            <w:tcW w:w="5197" w:type="dxa"/>
            <w:shd w:val="clear" w:color="auto" w:fill="auto"/>
          </w:tcPr>
          <w:p w14:paraId="32464A44" w14:textId="73AA1CE5" w:rsidR="003028B0" w:rsidRDefault="009A114C" w:rsidP="00F57B23">
            <w:pPr>
              <w:rPr>
                <w:bCs/>
                <w:sz w:val="24"/>
                <w:szCs w:val="24"/>
              </w:rPr>
            </w:pPr>
            <w:r>
              <w:rPr>
                <w:bCs/>
                <w:sz w:val="24"/>
                <w:szCs w:val="24"/>
              </w:rPr>
              <w:t>Факторами, определяющими целесообразность использования при оценке финансовых активов метода капитализации доходов, являются следующие:</w:t>
            </w:r>
          </w:p>
          <w:p w14:paraId="2A7ED91C" w14:textId="77777777" w:rsidR="009A114C" w:rsidRDefault="009A114C" w:rsidP="00F57B23">
            <w:pPr>
              <w:rPr>
                <w:bCs/>
                <w:sz w:val="24"/>
                <w:szCs w:val="24"/>
              </w:rPr>
            </w:pPr>
            <w:r>
              <w:rPr>
                <w:bCs/>
                <w:sz w:val="24"/>
                <w:szCs w:val="24"/>
              </w:rPr>
              <w:t>а) прогнозируемые денежные потоки предприятия являются значительными положительными величинами;</w:t>
            </w:r>
          </w:p>
          <w:p w14:paraId="4A398B69" w14:textId="10B44B7D" w:rsidR="009A114C" w:rsidRDefault="009A114C" w:rsidP="00F57B23">
            <w:pPr>
              <w:rPr>
                <w:bCs/>
                <w:sz w:val="24"/>
                <w:szCs w:val="24"/>
              </w:rPr>
            </w:pPr>
            <w:r>
              <w:rPr>
                <w:bCs/>
                <w:sz w:val="24"/>
                <w:szCs w:val="24"/>
              </w:rPr>
              <w:t>б) будущие доходы будут равны текущим;</w:t>
            </w:r>
          </w:p>
          <w:p w14:paraId="08A7C082" w14:textId="67D35140" w:rsidR="009A114C" w:rsidRDefault="009A114C" w:rsidP="00F57B23">
            <w:pPr>
              <w:rPr>
                <w:bCs/>
                <w:sz w:val="24"/>
                <w:szCs w:val="24"/>
              </w:rPr>
            </w:pPr>
            <w:r>
              <w:rPr>
                <w:bCs/>
                <w:sz w:val="24"/>
                <w:szCs w:val="24"/>
              </w:rPr>
              <w:t>в) имеется достаточное количество сопоставимых компаний и достаточная финансовая информация по ним.</w:t>
            </w:r>
          </w:p>
          <w:p w14:paraId="6CC8F324" w14:textId="77777777" w:rsidR="009A114C" w:rsidRDefault="009A114C" w:rsidP="00F57B23">
            <w:pPr>
              <w:rPr>
                <w:bCs/>
                <w:sz w:val="24"/>
                <w:szCs w:val="24"/>
              </w:rPr>
            </w:pPr>
          </w:p>
          <w:p w14:paraId="5B34832E" w14:textId="20D45D86" w:rsidR="009A114C" w:rsidRDefault="009A114C" w:rsidP="00F57B23">
            <w:pPr>
              <w:rPr>
                <w:bCs/>
                <w:sz w:val="24"/>
                <w:szCs w:val="24"/>
              </w:rPr>
            </w:pPr>
            <w:r>
              <w:rPr>
                <w:bCs/>
                <w:sz w:val="24"/>
                <w:szCs w:val="24"/>
              </w:rPr>
              <w:t>Основные факторы, определяющие целесообразность использования при оценке финансовых активов метода дисконтированных денежных потоков:</w:t>
            </w:r>
          </w:p>
          <w:p w14:paraId="07F188F0" w14:textId="77777777" w:rsidR="009A114C" w:rsidRDefault="009A114C" w:rsidP="00F57B23">
            <w:pPr>
              <w:rPr>
                <w:bCs/>
                <w:sz w:val="24"/>
                <w:szCs w:val="24"/>
              </w:rPr>
            </w:pPr>
            <w:r>
              <w:rPr>
                <w:bCs/>
                <w:sz w:val="24"/>
                <w:szCs w:val="24"/>
              </w:rPr>
              <w:t xml:space="preserve">а) </w:t>
            </w:r>
            <w:r w:rsidR="00156C55">
              <w:rPr>
                <w:bCs/>
                <w:sz w:val="24"/>
                <w:szCs w:val="24"/>
              </w:rPr>
              <w:t>будущие денежные потоки будут существенно отличатся от текущих;</w:t>
            </w:r>
          </w:p>
          <w:p w14:paraId="1E9B6D8F" w14:textId="68075775" w:rsidR="00156C55" w:rsidRDefault="00156C55" w:rsidP="00F57B23">
            <w:pPr>
              <w:rPr>
                <w:bCs/>
                <w:sz w:val="24"/>
                <w:szCs w:val="24"/>
              </w:rPr>
            </w:pPr>
            <w:r>
              <w:rPr>
                <w:bCs/>
                <w:sz w:val="24"/>
                <w:szCs w:val="24"/>
              </w:rPr>
              <w:t>б) недостаточно точно определены прибыль или денежный поток предприятия в будущем;</w:t>
            </w:r>
          </w:p>
          <w:p w14:paraId="7F200BEA" w14:textId="2C1E2C5C" w:rsidR="00156C55" w:rsidRDefault="00156C55" w:rsidP="00F57B23">
            <w:pPr>
              <w:rPr>
                <w:bCs/>
                <w:sz w:val="24"/>
                <w:szCs w:val="24"/>
              </w:rPr>
            </w:pPr>
            <w:r>
              <w:rPr>
                <w:bCs/>
                <w:sz w:val="24"/>
                <w:szCs w:val="24"/>
              </w:rPr>
              <w:t>в) используется для оценки вновь возникающего предприятия, не имеющего ретроспективных данных о прибылях</w:t>
            </w:r>
          </w:p>
          <w:p w14:paraId="52F66530" w14:textId="46D9FBF3" w:rsidR="00156C55" w:rsidRPr="00E00BF0" w:rsidRDefault="00156C55" w:rsidP="00F57B23">
            <w:pPr>
              <w:rPr>
                <w:bCs/>
                <w:sz w:val="24"/>
                <w:szCs w:val="24"/>
              </w:rPr>
            </w:pPr>
          </w:p>
        </w:tc>
      </w:tr>
    </w:tbl>
    <w:p w14:paraId="39E2C24F" w14:textId="77777777" w:rsidR="003028B0" w:rsidRDefault="003028B0" w:rsidP="008322C4">
      <w:pPr>
        <w:tabs>
          <w:tab w:val="left" w:pos="1134"/>
        </w:tabs>
        <w:spacing w:line="360" w:lineRule="auto"/>
        <w:ind w:firstLine="709"/>
        <w:jc w:val="both"/>
        <w:rPr>
          <w:b/>
          <w:sz w:val="28"/>
          <w:szCs w:val="28"/>
        </w:rPr>
      </w:pPr>
    </w:p>
    <w:p w14:paraId="4B45236B" w14:textId="77777777" w:rsidR="00766475" w:rsidRDefault="00766475"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sectPr w:rsidR="00766475" w:rsidSect="00AA166F">
          <w:pgSz w:w="16838" w:h="11906" w:orient="landscape"/>
          <w:pgMar w:top="1134" w:right="1134" w:bottom="851" w:left="1134" w:header="709" w:footer="709" w:gutter="0"/>
          <w:cols w:space="708"/>
          <w:docGrid w:linePitch="360"/>
        </w:sectPr>
      </w:pPr>
      <w:bookmarkStart w:id="14" w:name="_Toc454781357"/>
    </w:p>
    <w:p w14:paraId="366CAE17" w14:textId="77777777" w:rsidR="00CF010A" w:rsidRPr="008322C4" w:rsidRDefault="00CF010A" w:rsidP="008322C4">
      <w:pPr>
        <w:pStyle w:val="1"/>
        <w:keepLines/>
        <w:widowControl w:val="0"/>
        <w:autoSpaceDE w:val="0"/>
        <w:autoSpaceDN w:val="0"/>
        <w:adjustRightInd w:val="0"/>
        <w:spacing w:before="0" w:after="0" w:line="360" w:lineRule="auto"/>
        <w:ind w:firstLine="709"/>
        <w:jc w:val="both"/>
        <w:rPr>
          <w:rFonts w:ascii="Times New Roman" w:eastAsiaTheme="majorEastAsia" w:hAnsi="Times New Roman"/>
          <w:kern w:val="0"/>
          <w:sz w:val="28"/>
          <w:szCs w:val="28"/>
          <w:lang w:val="ru-RU"/>
        </w:rPr>
      </w:pPr>
      <w:bookmarkStart w:id="15" w:name="_Toc145578166"/>
      <w:r w:rsidRPr="008322C4">
        <w:rPr>
          <w:rFonts w:ascii="Times New Roman" w:eastAsiaTheme="majorEastAsia" w:hAnsi="Times New Roman"/>
          <w:kern w:val="0"/>
          <w:sz w:val="28"/>
          <w:szCs w:val="28"/>
          <w:lang w:val="ru-RU"/>
        </w:rPr>
        <w:lastRenderedPageBreak/>
        <w:t>8. Перечень основной и дополнительной учебной литературы, необходимой для освоения дисциплины</w:t>
      </w:r>
      <w:bookmarkEnd w:id="14"/>
      <w:bookmarkEnd w:id="15"/>
    </w:p>
    <w:p w14:paraId="5610B648" w14:textId="77777777" w:rsidR="00986ADB" w:rsidRPr="00C72DC8" w:rsidRDefault="00986ADB" w:rsidP="00986ADB">
      <w:pPr>
        <w:pStyle w:val="11"/>
        <w:tabs>
          <w:tab w:val="left" w:pos="993"/>
        </w:tabs>
        <w:spacing w:before="0" w:after="0" w:line="360" w:lineRule="auto"/>
        <w:ind w:firstLine="709"/>
        <w:jc w:val="both"/>
        <w:rPr>
          <w:bCs/>
          <w:color w:val="auto"/>
          <w:sz w:val="28"/>
          <w:szCs w:val="28"/>
          <w:lang w:eastAsia="ru-RU"/>
        </w:rPr>
      </w:pPr>
      <w:bookmarkStart w:id="16" w:name="bookmark40"/>
      <w:r w:rsidRPr="00C72DC8">
        <w:rPr>
          <w:b/>
          <w:color w:val="auto"/>
          <w:sz w:val="28"/>
          <w:szCs w:val="28"/>
          <w:lang w:eastAsia="ru-RU"/>
        </w:rPr>
        <w:t>Нормативные правовые акты</w:t>
      </w:r>
      <w:bookmarkEnd w:id="16"/>
      <w:r w:rsidRPr="00C72DC8">
        <w:rPr>
          <w:b/>
          <w:color w:val="auto"/>
          <w:sz w:val="28"/>
          <w:szCs w:val="28"/>
          <w:lang w:eastAsia="ru-RU"/>
        </w:rPr>
        <w:t xml:space="preserve"> </w:t>
      </w:r>
    </w:p>
    <w:p w14:paraId="5A2DCC1C" w14:textId="77777777" w:rsidR="00986ADB" w:rsidRPr="006B527A"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 закон РФ «Об оценочной деятельности в Российской Федерации» от 29.07.1998 г. № 135-ФЗ (ред. от 22.07.2010).</w:t>
      </w:r>
    </w:p>
    <w:p w14:paraId="29FC33DA" w14:textId="77777777" w:rsidR="00986ADB" w:rsidRPr="008322C4"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sidRPr="006B527A">
        <w:rPr>
          <w:rStyle w:val="22"/>
          <w:rFonts w:ascii="Times New Roman" w:hAnsi="Times New Roman" w:cs="Times New Roman"/>
        </w:rPr>
        <w:t>Федеральный</w:t>
      </w:r>
      <w:r w:rsidRPr="008322C4">
        <w:rPr>
          <w:rStyle w:val="22"/>
          <w:rFonts w:ascii="Times New Roman" w:hAnsi="Times New Roman" w:cs="Times New Roman"/>
        </w:rPr>
        <w:t xml:space="preserve"> закон от 22.04.1996г. №</w:t>
      </w:r>
      <w:r>
        <w:rPr>
          <w:rStyle w:val="22"/>
          <w:rFonts w:ascii="Times New Roman" w:hAnsi="Times New Roman" w:cs="Times New Roman"/>
        </w:rPr>
        <w:t xml:space="preserve"> 39-ФЗ «О рынке ценных бумаг» (последняя редакция) Консультант плюс - правовая система;</w:t>
      </w:r>
      <w:r w:rsidRPr="006B527A">
        <w:t xml:space="preserve"> </w:t>
      </w:r>
    </w:p>
    <w:p w14:paraId="4B5DF854" w14:textId="77777777" w:rsidR="00986ADB" w:rsidRPr="008322C4" w:rsidRDefault="00986ADB" w:rsidP="00986ADB">
      <w:pPr>
        <w:pStyle w:val="210"/>
        <w:numPr>
          <w:ilvl w:val="0"/>
          <w:numId w:val="33"/>
        </w:numPr>
        <w:shd w:val="clear" w:color="auto" w:fill="auto"/>
        <w:tabs>
          <w:tab w:val="left" w:pos="0"/>
          <w:tab w:val="left" w:pos="993"/>
          <w:tab w:val="left" w:pos="1134"/>
        </w:tabs>
        <w:spacing w:after="0" w:line="360" w:lineRule="auto"/>
        <w:ind w:left="0" w:firstLine="709"/>
        <w:jc w:val="both"/>
        <w:rPr>
          <w:rFonts w:ascii="Times New Roman" w:hAnsi="Times New Roman" w:cs="Times New Roman"/>
        </w:rPr>
      </w:pPr>
      <w:r>
        <w:rPr>
          <w:rStyle w:val="22"/>
          <w:rFonts w:ascii="Times New Roman" w:hAnsi="Times New Roman" w:cs="Times New Roman"/>
        </w:rPr>
        <w:t>Федеральные стандарты оценки с изменениями от 14.04.2022 № 200 «Об утверждение федеральных стандартов оценки и о внесении изменений в некоторые приказы Минэкономразвития России о федеральных стандартах оценки»;</w:t>
      </w:r>
    </w:p>
    <w:p w14:paraId="6F0C88F4" w14:textId="77777777" w:rsidR="00986ADB"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shd w:val="clear" w:color="auto" w:fill="auto"/>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w:t>
      </w:r>
    </w:p>
    <w:p w14:paraId="4EEEDBB2" w14:textId="77777777" w:rsidR="00986ADB"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736C46">
        <w:rPr>
          <w:rStyle w:val="22"/>
          <w:rFonts w:ascii="Times New Roman" w:hAnsi="Times New Roman" w:cs="Times New Roman"/>
        </w:rPr>
        <w:t>М</w:t>
      </w:r>
      <w:r>
        <w:rPr>
          <w:rStyle w:val="22"/>
          <w:rFonts w:ascii="Times New Roman" w:hAnsi="Times New Roman" w:cs="Times New Roman"/>
        </w:rPr>
        <w:t>еждународные стандарты оценки, от 31.01.2022;</w:t>
      </w:r>
    </w:p>
    <w:p w14:paraId="3C6F1A99" w14:textId="77777777" w:rsidR="00986ADB" w:rsidRPr="005D558A"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sidRPr="006B527A">
        <w:rPr>
          <w:rStyle w:val="22"/>
          <w:rFonts w:ascii="Times New Roman" w:hAnsi="Times New Roman" w:cs="Times New Roman"/>
        </w:rPr>
        <w:t xml:space="preserve">Указание Банка России от 16.02.2015 N 3565-У </w:t>
      </w:r>
      <w:r>
        <w:rPr>
          <w:rStyle w:val="22"/>
          <w:rFonts w:ascii="Times New Roman" w:hAnsi="Times New Roman" w:cs="Times New Roman"/>
        </w:rPr>
        <w:t>«</w:t>
      </w:r>
      <w:r w:rsidRPr="006B527A">
        <w:rPr>
          <w:rStyle w:val="22"/>
          <w:rFonts w:ascii="Times New Roman" w:hAnsi="Times New Roman" w:cs="Times New Roman"/>
        </w:rPr>
        <w:t>О видах производных финансовых инструментов</w:t>
      </w:r>
      <w:r>
        <w:rPr>
          <w:rStyle w:val="22"/>
          <w:rFonts w:ascii="Times New Roman" w:hAnsi="Times New Roman" w:cs="Times New Roman"/>
        </w:rPr>
        <w:t>».</w:t>
      </w:r>
    </w:p>
    <w:p w14:paraId="0D5C3EBF" w14:textId="77777777" w:rsidR="00986ADB" w:rsidRPr="008E5D74" w:rsidRDefault="00986ADB" w:rsidP="00986ADB">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shd w:val="clear" w:color="auto" w:fill="auto"/>
        </w:rPr>
      </w:pPr>
      <w:r>
        <w:rPr>
          <w:rStyle w:val="22"/>
          <w:rFonts w:ascii="Times New Roman" w:hAnsi="Times New Roman" w:cs="Times New Roman"/>
        </w:rPr>
        <w:t>Положение о цифровом рубле» ФЗ от 24.07.2023 №370-ФЗ «О внесении изменений в отдельные законодательные акты Российской Федерации»</w:t>
      </w:r>
    </w:p>
    <w:p w14:paraId="26DFCCBA" w14:textId="77777777" w:rsidR="00986ADB" w:rsidRPr="008E5D74" w:rsidRDefault="00986ADB" w:rsidP="00986ADB">
      <w:pPr>
        <w:pStyle w:val="210"/>
        <w:shd w:val="clear" w:color="auto" w:fill="auto"/>
        <w:tabs>
          <w:tab w:val="left" w:pos="0"/>
          <w:tab w:val="left" w:pos="360"/>
          <w:tab w:val="left" w:pos="993"/>
          <w:tab w:val="left" w:pos="1134"/>
        </w:tabs>
        <w:spacing w:after="0" w:line="360" w:lineRule="auto"/>
        <w:ind w:firstLine="709"/>
        <w:jc w:val="both"/>
        <w:rPr>
          <w:rStyle w:val="22"/>
          <w:rFonts w:ascii="Times New Roman" w:hAnsi="Times New Roman" w:cs="Times New Roman"/>
          <w:b/>
          <w:shd w:val="clear" w:color="auto" w:fill="auto"/>
        </w:rPr>
      </w:pPr>
      <w:r w:rsidRPr="008E5D74">
        <w:rPr>
          <w:rStyle w:val="22"/>
          <w:rFonts w:ascii="Times New Roman" w:hAnsi="Times New Roman" w:cs="Times New Roman"/>
          <w:b/>
          <w:shd w:val="clear" w:color="auto" w:fill="auto"/>
        </w:rPr>
        <w:t>Основная литература:</w:t>
      </w:r>
    </w:p>
    <w:p w14:paraId="7A01A9B5" w14:textId="77777777" w:rsidR="00285B45" w:rsidRDefault="00986ADB" w:rsidP="00285B45">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rPr>
      </w:pPr>
      <w:r w:rsidRPr="00285B45">
        <w:rPr>
          <w:rStyle w:val="22"/>
          <w:rFonts w:ascii="Times New Roman" w:hAnsi="Times New Roman" w:cs="Times New Roman"/>
        </w:rPr>
        <w:t xml:space="preserve">Корпоративные финансы: учебник / под ред. М. А. </w:t>
      </w:r>
      <w:r w:rsidR="00285B45" w:rsidRPr="00285B45">
        <w:rPr>
          <w:rStyle w:val="22"/>
          <w:rFonts w:ascii="Times New Roman" w:hAnsi="Times New Roman" w:cs="Times New Roman"/>
        </w:rPr>
        <w:t>Эскиндарова, М.</w:t>
      </w:r>
      <w:r w:rsidRPr="00285B45">
        <w:rPr>
          <w:rStyle w:val="22"/>
          <w:rFonts w:ascii="Times New Roman" w:hAnsi="Times New Roman" w:cs="Times New Roman"/>
        </w:rPr>
        <w:t xml:space="preserve"> А. Федотовой. - Москва: Кнорус, 2016. - 480 с. - (Бакалавриат и магистратура).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непосредственный. – То же. – 2022. – ЭБС BOOK.ru. – URL: https://book.ru/book/943100 (дата обращения: 13.09.2023).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электронный. </w:t>
      </w:r>
    </w:p>
    <w:p w14:paraId="72BDBCE8" w14:textId="60005E58" w:rsidR="00986ADB" w:rsidRPr="00285B45" w:rsidRDefault="00986ADB" w:rsidP="00285B45">
      <w:pPr>
        <w:pStyle w:val="210"/>
        <w:numPr>
          <w:ilvl w:val="0"/>
          <w:numId w:val="33"/>
        </w:numPr>
        <w:shd w:val="clear" w:color="auto" w:fill="auto"/>
        <w:tabs>
          <w:tab w:val="left" w:pos="0"/>
          <w:tab w:val="left" w:pos="360"/>
          <w:tab w:val="left" w:pos="993"/>
          <w:tab w:val="left" w:pos="1134"/>
        </w:tabs>
        <w:spacing w:after="0" w:line="360" w:lineRule="auto"/>
        <w:ind w:left="0" w:firstLine="709"/>
        <w:jc w:val="both"/>
        <w:rPr>
          <w:rStyle w:val="22"/>
          <w:rFonts w:ascii="Times New Roman" w:hAnsi="Times New Roman" w:cs="Times New Roman"/>
        </w:rPr>
      </w:pPr>
      <w:r w:rsidRPr="00285B45">
        <w:rPr>
          <w:rStyle w:val="22"/>
          <w:rFonts w:ascii="Times New Roman" w:hAnsi="Times New Roman" w:cs="Times New Roman"/>
        </w:rPr>
        <w:t xml:space="preserve">Оценка бизнеса в цифровой экономике: учебник для студентов бакалавриата, обучающихся по направлению подготовки "Экономика" / М. А. Федотова, О. В. Лосева, Т. В. Тазихина [и др.]; </w:t>
      </w:r>
      <w:r w:rsidR="00285B45" w:rsidRPr="00285B45">
        <w:rPr>
          <w:rStyle w:val="22"/>
          <w:rFonts w:ascii="Times New Roman" w:hAnsi="Times New Roman" w:cs="Times New Roman"/>
        </w:rPr>
        <w:t>Финуниверситет;</w:t>
      </w:r>
      <w:r w:rsidRPr="00285B45">
        <w:rPr>
          <w:rStyle w:val="22"/>
          <w:rFonts w:ascii="Times New Roman" w:hAnsi="Times New Roman" w:cs="Times New Roman"/>
        </w:rPr>
        <w:t xml:space="preserve"> под ред. М. А. Федотовой, О. В. Лосевой, Т. В. Тазихиной - Москва: Кнорус, 2022. - 390 с.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непосредственный. - То же. - ЭБС BOOK.ru. - URL:https://book.ru/book/943021 (дата обращения: 13.09.2023). — </w:t>
      </w:r>
      <w:r w:rsidR="00285B45" w:rsidRPr="00285B45">
        <w:rPr>
          <w:rStyle w:val="22"/>
          <w:rFonts w:ascii="Times New Roman" w:hAnsi="Times New Roman" w:cs="Times New Roman"/>
        </w:rPr>
        <w:t>Текст:</w:t>
      </w:r>
      <w:r w:rsidRPr="00285B45">
        <w:rPr>
          <w:rStyle w:val="22"/>
          <w:rFonts w:ascii="Times New Roman" w:hAnsi="Times New Roman" w:cs="Times New Roman"/>
        </w:rPr>
        <w:t xml:space="preserve"> </w:t>
      </w:r>
      <w:r w:rsidRPr="00285B45">
        <w:rPr>
          <w:rStyle w:val="22"/>
          <w:rFonts w:ascii="Times New Roman" w:hAnsi="Times New Roman" w:cs="Times New Roman"/>
        </w:rPr>
        <w:lastRenderedPageBreak/>
        <w:t xml:space="preserve">электронный. </w:t>
      </w:r>
    </w:p>
    <w:p w14:paraId="7404F91A" w14:textId="3AD484AD" w:rsidR="00986ADB"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rPr>
      </w:pPr>
      <w:r>
        <w:rPr>
          <w:rFonts w:ascii="Times New Roman" w:hAnsi="Times New Roman"/>
        </w:rPr>
        <w:t xml:space="preserve">10. </w:t>
      </w:r>
      <w:r w:rsidRPr="002D55F8">
        <w:rPr>
          <w:rFonts w:ascii="Times New Roman" w:hAnsi="Times New Roman"/>
        </w:rPr>
        <w:t xml:space="preserve">Оценка финансовых активов: учебник для направлений подготовки бакалавриата и магистратуры "Экономика", "Финансы и кредит" / М.А. Федотова, Т.В. Тазихина, Ю.В. Андрианова [и др.]; под ред. М.А. Федотовой [и др.]; Финуниверситет. — Москва: Кнорус, 2023. — 244 с.: ил. — (Бакалавриат и магистратура). — Авт. указаны на обороте тит. - </w:t>
      </w:r>
      <w:r w:rsidR="00285B45" w:rsidRPr="002D55F8">
        <w:rPr>
          <w:rFonts w:ascii="Times New Roman" w:hAnsi="Times New Roman"/>
        </w:rPr>
        <w:t>Текст:</w:t>
      </w:r>
      <w:r w:rsidRPr="002D55F8">
        <w:rPr>
          <w:rFonts w:ascii="Times New Roman" w:hAnsi="Times New Roman"/>
        </w:rPr>
        <w:t xml:space="preserve"> непосредственный. - То же. — ЭБС BOOK.RU. — URL: https://book.ru/book/949873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285B45" w:rsidRPr="002D55F8">
        <w:rPr>
          <w:rFonts w:ascii="Times New Roman" w:hAnsi="Times New Roman"/>
        </w:rPr>
        <w:t>Текст:</w:t>
      </w:r>
      <w:r w:rsidRPr="002D55F8">
        <w:rPr>
          <w:rFonts w:ascii="Times New Roman" w:hAnsi="Times New Roman"/>
        </w:rPr>
        <w:t xml:space="preserve"> электронный. </w:t>
      </w:r>
    </w:p>
    <w:p w14:paraId="7DD55F24" w14:textId="1CEF1EFE" w:rsidR="00986ADB"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rPr>
      </w:pPr>
      <w:r>
        <w:rPr>
          <w:rFonts w:ascii="Times New Roman" w:hAnsi="Times New Roman"/>
        </w:rPr>
        <w:t xml:space="preserve">11. </w:t>
      </w:r>
      <w:r w:rsidRPr="002D55F8">
        <w:rPr>
          <w:rFonts w:ascii="Times New Roman" w:hAnsi="Times New Roman"/>
        </w:rPr>
        <w:t xml:space="preserve">Тазихина, Т. В. Оценка финансовых активов. </w:t>
      </w:r>
      <w:r w:rsidR="00285B45" w:rsidRPr="002D55F8">
        <w:rPr>
          <w:rFonts w:ascii="Times New Roman" w:hAnsi="Times New Roman"/>
        </w:rPr>
        <w:t>Практикум:</w:t>
      </w:r>
      <w:r w:rsidRPr="002D55F8">
        <w:rPr>
          <w:rFonts w:ascii="Times New Roman" w:hAnsi="Times New Roman"/>
        </w:rPr>
        <w:t xml:space="preserve"> учебное пособие / Т. В. Тазихина, Ю. В. Андрианова. — </w:t>
      </w:r>
      <w:r w:rsidR="00285B45" w:rsidRPr="002D55F8">
        <w:rPr>
          <w:rFonts w:ascii="Times New Roman" w:hAnsi="Times New Roman"/>
        </w:rPr>
        <w:t>Москва:</w:t>
      </w:r>
      <w:r w:rsidRPr="002D55F8">
        <w:rPr>
          <w:rFonts w:ascii="Times New Roman" w:hAnsi="Times New Roman"/>
        </w:rPr>
        <w:t xml:space="preserve"> КноРус, 2023. — 179 с. — (</w:t>
      </w:r>
      <w:r w:rsidR="00285B45" w:rsidRPr="002D55F8">
        <w:rPr>
          <w:rFonts w:ascii="Times New Roman" w:hAnsi="Times New Roman"/>
        </w:rPr>
        <w:t>Бакалавриат и</w:t>
      </w:r>
      <w:r w:rsidRPr="002D55F8">
        <w:rPr>
          <w:rFonts w:ascii="Times New Roman" w:hAnsi="Times New Roman"/>
        </w:rPr>
        <w:t xml:space="preserve"> магистратура). - ЭБС BOOK.ru. - URL:https://book.ru/book/947820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 xml:space="preserve">.2023). — </w:t>
      </w:r>
      <w:r w:rsidR="00285B45" w:rsidRPr="002D55F8">
        <w:rPr>
          <w:rFonts w:ascii="Times New Roman" w:hAnsi="Times New Roman"/>
        </w:rPr>
        <w:t>Текст:</w:t>
      </w:r>
      <w:r w:rsidRPr="002D55F8">
        <w:rPr>
          <w:rFonts w:ascii="Times New Roman" w:hAnsi="Times New Roman"/>
        </w:rPr>
        <w:t xml:space="preserve"> электронный.</w:t>
      </w:r>
    </w:p>
    <w:p w14:paraId="7DAFDC4A" w14:textId="77777777" w:rsidR="00986ADB" w:rsidRPr="00FA4FD7" w:rsidRDefault="00986ADB" w:rsidP="00986ADB">
      <w:pPr>
        <w:pStyle w:val="210"/>
        <w:shd w:val="clear" w:color="auto" w:fill="auto"/>
        <w:tabs>
          <w:tab w:val="left" w:pos="0"/>
          <w:tab w:val="left" w:pos="360"/>
          <w:tab w:val="left" w:pos="993"/>
          <w:tab w:val="left" w:pos="1134"/>
        </w:tabs>
        <w:spacing w:after="0" w:line="360" w:lineRule="auto"/>
        <w:ind w:firstLine="709"/>
        <w:jc w:val="both"/>
        <w:rPr>
          <w:rFonts w:ascii="Times New Roman" w:hAnsi="Times New Roman"/>
          <w:b/>
        </w:rPr>
      </w:pPr>
      <w:r w:rsidRPr="00FA4FD7">
        <w:rPr>
          <w:rFonts w:ascii="Times New Roman" w:hAnsi="Times New Roman"/>
          <w:b/>
        </w:rPr>
        <w:t>Дополнительная литература:</w:t>
      </w:r>
    </w:p>
    <w:p w14:paraId="5EA2F898" w14:textId="0F87302C" w:rsidR="00986ADB" w:rsidRDefault="00986ADB" w:rsidP="00986ADB">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Pr>
          <w:rFonts w:ascii="Times New Roman" w:hAnsi="Times New Roman"/>
        </w:rPr>
        <w:t xml:space="preserve">12. </w:t>
      </w:r>
      <w:r w:rsidRPr="00994515">
        <w:rPr>
          <w:rFonts w:ascii="Times New Roman" w:hAnsi="Times New Roman"/>
        </w:rPr>
        <w:t xml:space="preserve">Дамодаран, А. Инвестиционная оценка: инструменты и методы оценки любых </w:t>
      </w:r>
      <w:r w:rsidR="00285B45" w:rsidRPr="00994515">
        <w:rPr>
          <w:rFonts w:ascii="Times New Roman" w:hAnsi="Times New Roman"/>
        </w:rPr>
        <w:t>активов:</w:t>
      </w:r>
      <w:r w:rsidRPr="00994515">
        <w:rPr>
          <w:rFonts w:ascii="Times New Roman" w:hAnsi="Times New Roman"/>
        </w:rPr>
        <w:t xml:space="preserve"> учебно-практическое пособие / А. Дамодаран. - 11-е изд., перераб. и доп. - </w:t>
      </w:r>
      <w:r w:rsidR="00285B45" w:rsidRPr="00994515">
        <w:rPr>
          <w:rFonts w:ascii="Times New Roman" w:hAnsi="Times New Roman"/>
        </w:rPr>
        <w:t>Москва:</w:t>
      </w:r>
      <w:r w:rsidRPr="00994515">
        <w:rPr>
          <w:rFonts w:ascii="Times New Roman" w:hAnsi="Times New Roman"/>
        </w:rPr>
        <w:t xml:space="preserve"> Альпина Паблишер, 2021. - 1316 с. - ЭБС ZNANIUM.com. - URL: https://znanium.com/catalog/product/1838938 (дата обращения: </w:t>
      </w:r>
      <w:r>
        <w:rPr>
          <w:rFonts w:ascii="Times New Roman" w:hAnsi="Times New Roman"/>
        </w:rPr>
        <w:t>13</w:t>
      </w:r>
      <w:r w:rsidRPr="002D55F8">
        <w:rPr>
          <w:rFonts w:ascii="Times New Roman" w:hAnsi="Times New Roman"/>
        </w:rPr>
        <w:t>.0</w:t>
      </w:r>
      <w:r>
        <w:rPr>
          <w:rFonts w:ascii="Times New Roman" w:hAnsi="Times New Roman"/>
        </w:rPr>
        <w:t>9</w:t>
      </w:r>
      <w:r w:rsidRPr="002D55F8">
        <w:rPr>
          <w:rFonts w:ascii="Times New Roman" w:hAnsi="Times New Roman"/>
        </w:rPr>
        <w:t>.2023</w:t>
      </w:r>
      <w:r w:rsidRPr="00994515">
        <w:rPr>
          <w:rFonts w:ascii="Times New Roman" w:hAnsi="Times New Roman"/>
        </w:rPr>
        <w:t xml:space="preserve">). – </w:t>
      </w:r>
      <w:r w:rsidR="00285B45" w:rsidRPr="00994515">
        <w:rPr>
          <w:rFonts w:ascii="Times New Roman" w:hAnsi="Times New Roman"/>
        </w:rPr>
        <w:t>Текст:</w:t>
      </w:r>
      <w:r w:rsidRPr="00994515">
        <w:rPr>
          <w:rFonts w:ascii="Times New Roman" w:hAnsi="Times New Roman"/>
        </w:rPr>
        <w:t xml:space="preserve"> электронный. </w:t>
      </w:r>
    </w:p>
    <w:p w14:paraId="2D27C6D9" w14:textId="6FE3040A" w:rsidR="00986ADB" w:rsidRPr="00BE2541" w:rsidRDefault="00986ADB" w:rsidP="00BE2541">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Pr>
          <w:rFonts w:ascii="Times New Roman" w:hAnsi="Times New Roman"/>
        </w:rPr>
        <w:t xml:space="preserve">13. </w:t>
      </w:r>
      <w:r w:rsidRPr="002D55F8">
        <w:rPr>
          <w:rFonts w:ascii="Times New Roman" w:hAnsi="Times New Roman"/>
        </w:rPr>
        <w:t xml:space="preserve">Стоимость собственности в цифровой экономике: оценка и </w:t>
      </w:r>
      <w:r w:rsidR="00285B45" w:rsidRPr="002D55F8">
        <w:rPr>
          <w:rFonts w:ascii="Times New Roman" w:hAnsi="Times New Roman"/>
        </w:rPr>
        <w:t>управление:</w:t>
      </w:r>
      <w:r w:rsidRPr="002D55F8">
        <w:rPr>
          <w:rFonts w:ascii="Times New Roman" w:hAnsi="Times New Roman"/>
        </w:rPr>
        <w:t xml:space="preserve"> монография / коллектив авторов; под ред. М. А. Федотовой, Т. В. Тазихиной И. В. Косоруковой. — </w:t>
      </w:r>
      <w:r w:rsidR="00285B45" w:rsidRPr="002D55F8">
        <w:rPr>
          <w:rFonts w:ascii="Times New Roman" w:hAnsi="Times New Roman"/>
        </w:rPr>
        <w:t>Москва:</w:t>
      </w:r>
      <w:r w:rsidRPr="002D55F8">
        <w:rPr>
          <w:rFonts w:ascii="Times New Roman" w:hAnsi="Times New Roman"/>
        </w:rPr>
        <w:t xml:space="preserve"> КноРус, 2021. — 440 с. – ЭБС BOOK.ru. — URL: https://book.ru/book/939771 (дата обращения: 13.09.2023). — </w:t>
      </w:r>
      <w:r w:rsidR="00285B45" w:rsidRPr="002D55F8">
        <w:rPr>
          <w:rFonts w:ascii="Times New Roman" w:hAnsi="Times New Roman"/>
        </w:rPr>
        <w:t>Текст:</w:t>
      </w:r>
      <w:r w:rsidRPr="002D55F8">
        <w:rPr>
          <w:rFonts w:ascii="Times New Roman" w:hAnsi="Times New Roman"/>
        </w:rPr>
        <w:t xml:space="preserve"> </w:t>
      </w:r>
      <w:r w:rsidR="00285B45" w:rsidRPr="002D55F8">
        <w:rPr>
          <w:rFonts w:ascii="Times New Roman" w:hAnsi="Times New Roman"/>
        </w:rPr>
        <w:t>электронный. *</w:t>
      </w:r>
    </w:p>
    <w:p w14:paraId="6A042E53" w14:textId="4D353FFB" w:rsidR="00986ADB" w:rsidRPr="00BE2541" w:rsidRDefault="00986ADB" w:rsidP="00BE2541">
      <w:pPr>
        <w:pStyle w:val="210"/>
        <w:shd w:val="clear" w:color="auto" w:fill="auto"/>
        <w:tabs>
          <w:tab w:val="left" w:pos="0"/>
          <w:tab w:val="left" w:pos="360"/>
          <w:tab w:val="left" w:pos="709"/>
          <w:tab w:val="left" w:pos="993"/>
        </w:tabs>
        <w:spacing w:after="0" w:line="360" w:lineRule="auto"/>
        <w:ind w:firstLine="709"/>
        <w:jc w:val="both"/>
        <w:rPr>
          <w:rFonts w:ascii="Times New Roman" w:hAnsi="Times New Roman"/>
        </w:rPr>
      </w:pPr>
      <w:r w:rsidRPr="002D55F8">
        <w:rPr>
          <w:rFonts w:ascii="Times New Roman" w:hAnsi="Times New Roman"/>
        </w:rPr>
        <w:t xml:space="preserve">*Для </w:t>
      </w:r>
      <w:r w:rsidR="00285B45" w:rsidRPr="002D55F8">
        <w:rPr>
          <w:rFonts w:ascii="Times New Roman" w:hAnsi="Times New Roman"/>
        </w:rPr>
        <w:t>специалистов, по стоимостной оценке</w:t>
      </w:r>
      <w:r w:rsidRPr="002D55F8">
        <w:rPr>
          <w:rFonts w:ascii="Times New Roman" w:hAnsi="Times New Roman"/>
        </w:rPr>
        <w:t xml:space="preserve">, корпоративным финансам и стоимостному инжинирингу, а также всех интересующихся проблемами оценки стоимости собственности в цифровой экономике. </w:t>
      </w:r>
    </w:p>
    <w:p w14:paraId="3D720889" w14:textId="77777777" w:rsidR="00986ADB" w:rsidRPr="001A3181" w:rsidRDefault="00986ADB" w:rsidP="00986ADB">
      <w:pPr>
        <w:pStyle w:val="1"/>
        <w:tabs>
          <w:tab w:val="left" w:pos="993"/>
          <w:tab w:val="left" w:pos="1134"/>
        </w:tabs>
        <w:spacing w:before="0" w:after="0" w:line="360" w:lineRule="auto"/>
        <w:ind w:firstLine="709"/>
        <w:jc w:val="both"/>
        <w:rPr>
          <w:rFonts w:ascii="Times New Roman" w:eastAsiaTheme="majorEastAsia" w:hAnsi="Times New Roman"/>
          <w:kern w:val="0"/>
          <w:sz w:val="28"/>
          <w:szCs w:val="28"/>
          <w:lang w:val="ru-RU"/>
        </w:rPr>
      </w:pPr>
      <w:bookmarkStart w:id="17" w:name="_Toc145578167"/>
      <w:r w:rsidRPr="008322C4">
        <w:rPr>
          <w:rFonts w:ascii="Times New Roman" w:eastAsiaTheme="majorEastAsia" w:hAnsi="Times New Roman"/>
          <w:kern w:val="0"/>
          <w:sz w:val="28"/>
          <w:szCs w:val="28"/>
          <w:lang w:val="ru-RU"/>
        </w:rPr>
        <w:t>9. Перечень ресурсов информационно-телекоммуникационной сети</w:t>
      </w:r>
      <w:r w:rsidRPr="008322C4">
        <w:rPr>
          <w:b w:val="0"/>
          <w:bCs w:val="0"/>
          <w:sz w:val="28"/>
          <w:szCs w:val="28"/>
        </w:rPr>
        <w:t xml:space="preserve"> </w:t>
      </w:r>
      <w:r w:rsidRPr="008322C4">
        <w:rPr>
          <w:rFonts w:ascii="Times New Roman" w:eastAsiaTheme="majorEastAsia" w:hAnsi="Times New Roman"/>
          <w:kern w:val="0"/>
          <w:sz w:val="28"/>
          <w:szCs w:val="28"/>
          <w:lang w:val="ru-RU"/>
        </w:rPr>
        <w:t>«</w:t>
      </w:r>
      <w:r w:rsidRPr="001A3181">
        <w:rPr>
          <w:rFonts w:ascii="Times New Roman" w:eastAsiaTheme="majorEastAsia" w:hAnsi="Times New Roman"/>
          <w:kern w:val="0"/>
          <w:sz w:val="28"/>
          <w:szCs w:val="28"/>
          <w:lang w:val="ru-RU"/>
        </w:rPr>
        <w:t>Интернет», необходимых для освоения дисциплины</w:t>
      </w:r>
      <w:bookmarkEnd w:id="17"/>
    </w:p>
    <w:p w14:paraId="5ABE3633" w14:textId="77777777" w:rsidR="00986ADB" w:rsidRPr="001A3181" w:rsidRDefault="00986ADB" w:rsidP="00986ADB">
      <w:pPr>
        <w:pStyle w:val="11"/>
        <w:tabs>
          <w:tab w:val="left" w:pos="993"/>
          <w:tab w:val="left" w:pos="1134"/>
        </w:tabs>
        <w:spacing w:before="0" w:after="0" w:line="360" w:lineRule="auto"/>
        <w:ind w:firstLine="709"/>
        <w:jc w:val="both"/>
        <w:rPr>
          <w:b/>
          <w:color w:val="auto"/>
          <w:sz w:val="26"/>
          <w:szCs w:val="26"/>
          <w:lang w:eastAsia="ru-RU"/>
        </w:rPr>
      </w:pPr>
      <w:r w:rsidRPr="001A3181">
        <w:rPr>
          <w:b/>
          <w:color w:val="auto"/>
          <w:sz w:val="26"/>
          <w:szCs w:val="26"/>
          <w:lang w:eastAsia="ru-RU"/>
        </w:rPr>
        <w:t>Программное обеспечение и Интернет-ресурсы</w:t>
      </w:r>
    </w:p>
    <w:p w14:paraId="4E3238D7" w14:textId="77777777" w:rsidR="00986ADB" w:rsidRPr="001A3181" w:rsidRDefault="00DF183D" w:rsidP="00986ADB">
      <w:pPr>
        <w:pStyle w:val="210"/>
        <w:numPr>
          <w:ilvl w:val="0"/>
          <w:numId w:val="7"/>
        </w:numPr>
        <w:shd w:val="clear" w:color="auto" w:fill="auto"/>
        <w:tabs>
          <w:tab w:val="left" w:pos="360"/>
          <w:tab w:val="left" w:pos="993"/>
          <w:tab w:val="left" w:pos="1134"/>
        </w:tabs>
        <w:spacing w:after="0" w:line="360" w:lineRule="auto"/>
        <w:ind w:firstLine="709"/>
        <w:jc w:val="both"/>
        <w:rPr>
          <w:rFonts w:ascii="Times New Roman" w:hAnsi="Times New Roman" w:cs="Times New Roman"/>
        </w:rPr>
      </w:pPr>
      <w:hyperlink r:id="rId10" w:history="1">
        <w:r w:rsidR="00986ADB" w:rsidRPr="001A3181">
          <w:rPr>
            <w:rStyle w:val="af4"/>
            <w:rFonts w:ascii="Times New Roman" w:hAnsi="Times New Roman" w:cs="Times New Roman"/>
            <w:color w:val="auto"/>
            <w:u w:val="none"/>
            <w:lang w:val="en-US"/>
          </w:rPr>
          <w:t>www.bills.ru</w:t>
        </w:r>
      </w:hyperlink>
    </w:p>
    <w:p w14:paraId="77BB62AC"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1" w:history="1">
        <w:r w:rsidR="00986ADB" w:rsidRPr="001A3181">
          <w:rPr>
            <w:rStyle w:val="af4"/>
            <w:rFonts w:ascii="Times New Roman" w:hAnsi="Times New Roman" w:cs="Times New Roman"/>
            <w:color w:val="auto"/>
            <w:u w:val="none"/>
            <w:lang w:val="en-US"/>
          </w:rPr>
          <w:t>www.nqs.ru</w:t>
        </w:r>
      </w:hyperlink>
    </w:p>
    <w:p w14:paraId="6AC56721"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2" w:history="1">
        <w:r w:rsidR="00986ADB" w:rsidRPr="001A3181">
          <w:rPr>
            <w:rStyle w:val="af4"/>
            <w:rFonts w:ascii="Times New Roman" w:hAnsi="Times New Roman" w:cs="Times New Roman"/>
            <w:color w:val="auto"/>
            <w:u w:val="none"/>
            <w:lang w:val="en-US"/>
          </w:rPr>
          <w:t>www.ibca.ru</w:t>
        </w:r>
      </w:hyperlink>
    </w:p>
    <w:p w14:paraId="32124690"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3" w:history="1">
        <w:r w:rsidR="00986ADB" w:rsidRPr="001A3181">
          <w:rPr>
            <w:rStyle w:val="af4"/>
            <w:rFonts w:ascii="Times New Roman" w:hAnsi="Times New Roman" w:cs="Times New Roman"/>
            <w:color w:val="auto"/>
            <w:u w:val="none"/>
            <w:lang w:val="en-US"/>
          </w:rPr>
          <w:t>www.appraiser.ru</w:t>
        </w:r>
      </w:hyperlink>
    </w:p>
    <w:p w14:paraId="0229D99C"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4" w:history="1">
        <w:r w:rsidR="00986ADB" w:rsidRPr="001A3181">
          <w:rPr>
            <w:rStyle w:val="af4"/>
            <w:rFonts w:ascii="Times New Roman" w:hAnsi="Times New Roman" w:cs="Times New Roman"/>
            <w:color w:val="auto"/>
            <w:u w:val="none"/>
            <w:lang w:val="en-US"/>
          </w:rPr>
          <w:t>www.finam.ru</w:t>
        </w:r>
      </w:hyperlink>
    </w:p>
    <w:p w14:paraId="1A8DDA3D"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5" w:history="1">
        <w:r w:rsidR="00986ADB" w:rsidRPr="001A3181">
          <w:rPr>
            <w:rStyle w:val="af4"/>
            <w:rFonts w:ascii="Times New Roman" w:hAnsi="Times New Roman" w:cs="Times New Roman"/>
            <w:color w:val="auto"/>
            <w:u w:val="none"/>
            <w:lang w:val="en-US"/>
          </w:rPr>
          <w:t>www.mirkin.ru</w:t>
        </w:r>
      </w:hyperlink>
    </w:p>
    <w:p w14:paraId="4EFA2237"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6" w:history="1">
        <w:r w:rsidR="00986ADB" w:rsidRPr="001A3181">
          <w:rPr>
            <w:rStyle w:val="af4"/>
            <w:rFonts w:ascii="Times New Roman" w:hAnsi="Times New Roman" w:cs="Times New Roman"/>
            <w:color w:val="auto"/>
            <w:u w:val="none"/>
            <w:lang w:val="en-US"/>
          </w:rPr>
          <w:t>www.raexpert.ru</w:t>
        </w:r>
      </w:hyperlink>
    </w:p>
    <w:p w14:paraId="6CFF7078" w14:textId="77777777" w:rsidR="00986ADB" w:rsidRPr="001A3181" w:rsidRDefault="00DF183D" w:rsidP="00986ADB">
      <w:pPr>
        <w:pStyle w:val="210"/>
        <w:numPr>
          <w:ilvl w:val="0"/>
          <w:numId w:val="7"/>
        </w:numPr>
        <w:shd w:val="clear" w:color="auto" w:fill="auto"/>
        <w:tabs>
          <w:tab w:val="left" w:pos="360"/>
          <w:tab w:val="left" w:pos="993"/>
          <w:tab w:val="left" w:pos="1134"/>
          <w:tab w:val="left" w:pos="1458"/>
        </w:tabs>
        <w:spacing w:after="0" w:line="360" w:lineRule="auto"/>
        <w:ind w:firstLine="709"/>
        <w:jc w:val="both"/>
        <w:rPr>
          <w:rFonts w:ascii="Times New Roman" w:hAnsi="Times New Roman" w:cs="Times New Roman"/>
        </w:rPr>
      </w:pPr>
      <w:hyperlink r:id="rId17" w:history="1">
        <w:r w:rsidR="00986ADB" w:rsidRPr="001A3181">
          <w:rPr>
            <w:rStyle w:val="af4"/>
            <w:rFonts w:ascii="Times New Roman" w:hAnsi="Times New Roman" w:cs="Times New Roman"/>
            <w:color w:val="auto"/>
            <w:u w:val="none"/>
            <w:lang w:val="en-US"/>
          </w:rPr>
          <w:t>www.rts.ru</w:t>
        </w:r>
      </w:hyperlink>
    </w:p>
    <w:p w14:paraId="1E8A994B" w14:textId="77777777" w:rsidR="00986ADB" w:rsidRPr="001A3181" w:rsidRDefault="00DF183D"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Fonts w:ascii="Times New Roman" w:hAnsi="Times New Roman" w:cs="Times New Roman"/>
        </w:rPr>
      </w:pPr>
      <w:hyperlink r:id="rId18" w:history="1">
        <w:r w:rsidR="00986ADB" w:rsidRPr="001A3181">
          <w:rPr>
            <w:rStyle w:val="af4"/>
            <w:rFonts w:ascii="Times New Roman" w:hAnsi="Times New Roman" w:cs="Times New Roman"/>
            <w:color w:val="auto"/>
            <w:u w:val="none"/>
            <w:lang w:val="en-US"/>
          </w:rPr>
          <w:t>www.aton.ru</w:t>
        </w:r>
      </w:hyperlink>
    </w:p>
    <w:p w14:paraId="462782BA" w14:textId="77777777" w:rsidR="00986ADB" w:rsidRPr="001A3181" w:rsidRDefault="00DF183D"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Style w:val="220"/>
          <w:u w:val="none"/>
          <w:lang w:val="ru-RU" w:eastAsia="zh-CN"/>
        </w:rPr>
      </w:pPr>
      <w:hyperlink r:id="rId19" w:history="1">
        <w:r w:rsidR="00986ADB" w:rsidRPr="001A3181">
          <w:rPr>
            <w:rStyle w:val="af4"/>
            <w:rFonts w:ascii="Times New Roman" w:hAnsi="Times New Roman" w:cs="Times New Roman"/>
            <w:color w:val="auto"/>
            <w:u w:val="none"/>
            <w:lang w:val="en-US"/>
          </w:rPr>
          <w:t>www.cbr.ru</w:t>
        </w:r>
      </w:hyperlink>
    </w:p>
    <w:p w14:paraId="74CEE10D" w14:textId="77777777" w:rsidR="00986ADB" w:rsidRPr="001A3181" w:rsidRDefault="00DF183D" w:rsidP="00986ADB">
      <w:pPr>
        <w:pStyle w:val="210"/>
        <w:numPr>
          <w:ilvl w:val="0"/>
          <w:numId w:val="7"/>
        </w:numPr>
        <w:shd w:val="clear" w:color="auto" w:fill="auto"/>
        <w:tabs>
          <w:tab w:val="left" w:pos="360"/>
          <w:tab w:val="left" w:pos="993"/>
          <w:tab w:val="left" w:pos="1134"/>
          <w:tab w:val="left" w:pos="1573"/>
        </w:tabs>
        <w:spacing w:after="0" w:line="360" w:lineRule="auto"/>
        <w:ind w:firstLine="709"/>
        <w:jc w:val="both"/>
        <w:rPr>
          <w:rStyle w:val="220"/>
          <w:u w:val="none"/>
          <w:lang w:eastAsia="ru-RU"/>
        </w:rPr>
      </w:pPr>
      <w:hyperlink r:id="rId20" w:history="1">
        <w:r w:rsidR="00986ADB" w:rsidRPr="001A3181">
          <w:rPr>
            <w:rStyle w:val="af4"/>
            <w:rFonts w:ascii="Times New Roman" w:hAnsi="Times New Roman" w:cs="Times New Roman"/>
            <w:color w:val="auto"/>
            <w:u w:val="none"/>
            <w:lang w:val="en-US" w:eastAsia="ru-RU"/>
          </w:rPr>
          <w:t>www.consultant.ru</w:t>
        </w:r>
      </w:hyperlink>
      <w:r w:rsidR="00986ADB" w:rsidRPr="001A3181">
        <w:rPr>
          <w:rStyle w:val="220"/>
          <w:u w:val="none"/>
          <w:lang w:val="ru-RU" w:eastAsia="ru-RU"/>
        </w:rPr>
        <w:t xml:space="preserve"> </w:t>
      </w:r>
    </w:p>
    <w:p w14:paraId="3F9C9480" w14:textId="77777777" w:rsidR="00986ADB" w:rsidRPr="006C7B5E" w:rsidRDefault="00986ADB" w:rsidP="00986ADB">
      <w:pPr>
        <w:tabs>
          <w:tab w:val="left" w:pos="993"/>
        </w:tabs>
        <w:spacing w:line="360" w:lineRule="auto"/>
        <w:ind w:firstLine="709"/>
        <w:jc w:val="both"/>
        <w:rPr>
          <w:sz w:val="28"/>
          <w:szCs w:val="28"/>
        </w:rPr>
      </w:pPr>
      <w:r w:rsidRPr="001A3181">
        <w:rPr>
          <w:sz w:val="28"/>
          <w:szCs w:val="28"/>
        </w:rPr>
        <w:t>1</w:t>
      </w:r>
      <w:r>
        <w:rPr>
          <w:sz w:val="28"/>
          <w:szCs w:val="28"/>
        </w:rPr>
        <w:t>2</w:t>
      </w:r>
      <w:r w:rsidRPr="001A3181">
        <w:rPr>
          <w:sz w:val="28"/>
          <w:szCs w:val="28"/>
        </w:rPr>
        <w:t>.</w:t>
      </w:r>
      <w:r w:rsidRPr="006C7B5E">
        <w:rPr>
          <w:sz w:val="28"/>
          <w:szCs w:val="28"/>
        </w:rPr>
        <w:t xml:space="preserve"> Электронные ресурсы БИК:</w:t>
      </w:r>
    </w:p>
    <w:p w14:paraId="74F9D82D"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Электронная библиотека Финансового университета (ЭБ) </w:t>
      </w:r>
      <w:hyperlink r:id="rId21" w:history="1">
        <w:r w:rsidRPr="006C7B5E">
          <w:rPr>
            <w:rFonts w:eastAsia="Calibri"/>
            <w:sz w:val="28"/>
            <w:szCs w:val="28"/>
            <w:lang w:eastAsia="en-US"/>
          </w:rPr>
          <w:t>http://elib.fa.ru/</w:t>
        </w:r>
      </w:hyperlink>
    </w:p>
    <w:p w14:paraId="2FE722D8"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BOOK.RU http://www.book.ru</w:t>
      </w:r>
    </w:p>
    <w:p w14:paraId="513092E8"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«Университетская библиотека ОНЛАЙН» http://biblioclub.ru/</w:t>
      </w:r>
    </w:p>
    <w:p w14:paraId="4F80B156"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Znanium http://www.znanium.com</w:t>
      </w:r>
    </w:p>
    <w:p w14:paraId="17200F07"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Электронно-библиотечная система издательства «ЮРАЙТ» https://urait.ru/</w:t>
      </w:r>
    </w:p>
    <w:p w14:paraId="43ED50C4"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Электронно-библиотечная система издательства Проспект </w:t>
      </w:r>
      <w:hyperlink r:id="rId22" w:history="1">
        <w:r w:rsidRPr="006C7B5E">
          <w:rPr>
            <w:rFonts w:eastAsia="Calibri"/>
            <w:sz w:val="28"/>
            <w:szCs w:val="28"/>
            <w:lang w:eastAsia="en-US"/>
          </w:rPr>
          <w:t>http://ebs.prospekt.org/books</w:t>
        </w:r>
      </w:hyperlink>
    </w:p>
    <w:p w14:paraId="02404526"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shd w:val="clear" w:color="auto" w:fill="FFFFFF"/>
          <w:lang w:eastAsia="en-US"/>
        </w:rPr>
        <w:t>Справочно-образовательная система</w:t>
      </w:r>
      <w:r w:rsidRPr="006C7B5E">
        <w:rPr>
          <w:rFonts w:eastAsia="Calibri"/>
          <w:color w:val="000000"/>
          <w:sz w:val="28"/>
          <w:szCs w:val="28"/>
          <w:lang w:eastAsia="en-US"/>
        </w:rPr>
        <w:t xml:space="preserve"> Актион 360 https://action360.ru/</w:t>
      </w:r>
    </w:p>
    <w:p w14:paraId="76A98364"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Деловая онлайн-библиотека Alpina Digital </w:t>
      </w:r>
      <w:hyperlink r:id="rId23" w:history="1">
        <w:r w:rsidRPr="006C7B5E">
          <w:rPr>
            <w:rFonts w:eastAsia="Calibri"/>
            <w:sz w:val="28"/>
            <w:szCs w:val="28"/>
            <w:lang w:eastAsia="en-US"/>
          </w:rPr>
          <w:t>http://lib.alpinadigital.ru/</w:t>
        </w:r>
      </w:hyperlink>
    </w:p>
    <w:p w14:paraId="60228332"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sz w:val="28"/>
          <w:szCs w:val="28"/>
          <w:lang w:eastAsia="en-US"/>
        </w:rPr>
        <w:t>Электронная библиотека издательства «МИФ» («Манн, Иванов и Фербер») https://fa.miflib.ru/auth/#/registration</w:t>
      </w:r>
    </w:p>
    <w:p w14:paraId="27100D47"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Электронная библиотека Издательского дома «Гребенников» https://grebennikon.ru/</w:t>
      </w:r>
    </w:p>
    <w:p w14:paraId="2DDA16C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 xml:space="preserve">Научная электронная библиотека eLibrary.ru http://elibrary.ru  </w:t>
      </w:r>
    </w:p>
    <w:p w14:paraId="22A90D7D"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Национальная электронная библиотека http://нэб.рф/</w:t>
      </w:r>
    </w:p>
    <w:p w14:paraId="4A77408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Финансовая справочная система «Финансовый директор» http://www.1fd.ru/</w:t>
      </w:r>
    </w:p>
    <w:p w14:paraId="5BF3B696"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lastRenderedPageBreak/>
        <w:t>Ресурсы информационно-аналитического агентства по финансовым рынкам Cbonds.</w:t>
      </w:r>
      <w:r w:rsidRPr="00285B45">
        <w:rPr>
          <w:rFonts w:eastAsia="Calibri"/>
          <w:sz w:val="28"/>
          <w:szCs w:val="28"/>
          <w:lang w:eastAsia="en-US"/>
        </w:rPr>
        <w:t>ru https://cbonds.ru/</w:t>
      </w:r>
    </w:p>
    <w:p w14:paraId="2FB08B22"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285B45">
        <w:rPr>
          <w:rFonts w:eastAsia="Calibri"/>
          <w:sz w:val="28"/>
          <w:szCs w:val="28"/>
          <w:lang w:eastAsia="en-US"/>
        </w:rPr>
        <w:t xml:space="preserve">СПАРК </w:t>
      </w:r>
      <w:hyperlink r:id="rId24" w:history="1">
        <w:r w:rsidRPr="00285B45">
          <w:rPr>
            <w:rFonts w:eastAsia="Calibri"/>
            <w:sz w:val="28"/>
            <w:szCs w:val="28"/>
            <w:u w:val="single"/>
            <w:lang w:eastAsia="en-US"/>
          </w:rPr>
          <w:t>https://spark-interfax.ru/</w:t>
        </w:r>
      </w:hyperlink>
    </w:p>
    <w:p w14:paraId="22D66DBF"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285B45">
        <w:rPr>
          <w:rFonts w:eastAsia="Calibri"/>
          <w:sz w:val="28"/>
          <w:szCs w:val="28"/>
          <w:lang w:val="en-US" w:eastAsia="en-US"/>
        </w:rPr>
        <w:t>STATISTA https://www.statista.com/</w:t>
      </w:r>
    </w:p>
    <w:p w14:paraId="173CFC6D"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285B45">
        <w:rPr>
          <w:rFonts w:eastAsia="Calibri"/>
          <w:sz w:val="28"/>
          <w:szCs w:val="28"/>
          <w:lang w:val="en-US" w:eastAsia="en-US"/>
        </w:rPr>
        <w:t>Academic Reference http://ar.cnki.net/ACADREF</w:t>
      </w:r>
    </w:p>
    <w:p w14:paraId="19AC9261" w14:textId="77777777" w:rsidR="00986ADB" w:rsidRPr="00285B45"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285B45">
        <w:rPr>
          <w:rFonts w:eastAsia="Calibri"/>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25" w:history="1">
        <w:r w:rsidRPr="00285B45">
          <w:rPr>
            <w:rFonts w:eastAsia="Calibri"/>
            <w:sz w:val="28"/>
            <w:szCs w:val="28"/>
            <w:u w:val="single"/>
            <w:lang w:eastAsia="en-US"/>
          </w:rPr>
          <w:t>http://search.ebscohost.com</w:t>
        </w:r>
      </w:hyperlink>
      <w:r w:rsidRPr="00285B45">
        <w:rPr>
          <w:rFonts w:eastAsia="Calibri"/>
          <w:sz w:val="28"/>
          <w:szCs w:val="28"/>
          <w:lang w:eastAsia="en-US"/>
        </w:rPr>
        <w:t xml:space="preserve"> (до 1 января 2024 г.)</w:t>
      </w:r>
    </w:p>
    <w:p w14:paraId="0C78503C"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Henry Stewart Talks: Библиотека Онлайн Лекций по Бизнесу и Маркетингу https://hstalks.com/business/</w:t>
      </w:r>
    </w:p>
    <w:p w14:paraId="7EAABBB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Электронная коллекция книг издательства Springer:  Springer eBooks </w:t>
      </w:r>
      <w:hyperlink r:id="rId26" w:history="1">
        <w:r w:rsidRPr="006C7B5E">
          <w:rPr>
            <w:rFonts w:eastAsia="Calibri"/>
            <w:sz w:val="28"/>
            <w:szCs w:val="28"/>
            <w:lang w:eastAsia="en-US"/>
          </w:rPr>
          <w:t>http://link.springer.com/</w:t>
        </w:r>
      </w:hyperlink>
    </w:p>
    <w:p w14:paraId="76F0B5AB"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eastAsia="en-US"/>
        </w:rPr>
      </w:pPr>
      <w:r w:rsidRPr="006C7B5E">
        <w:rPr>
          <w:rFonts w:eastAsia="Calibri"/>
          <w:color w:val="000000"/>
          <w:sz w:val="28"/>
          <w:szCs w:val="28"/>
          <w:lang w:eastAsia="en-US"/>
        </w:rPr>
        <w:t xml:space="preserve">Электронные продукты издательства Elsevier </w:t>
      </w:r>
      <w:hyperlink r:id="rId27" w:history="1">
        <w:r w:rsidRPr="006C7B5E">
          <w:rPr>
            <w:rFonts w:eastAsia="Calibri"/>
            <w:sz w:val="28"/>
            <w:szCs w:val="28"/>
            <w:lang w:eastAsia="en-US"/>
          </w:rPr>
          <w:t>http://www.sciencedirect.com</w:t>
        </w:r>
      </w:hyperlink>
    </w:p>
    <w:p w14:paraId="0B765EEE"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sz w:val="28"/>
          <w:szCs w:val="28"/>
          <w:lang w:val="en-US" w:eastAsia="en-US"/>
        </w:rPr>
      </w:pPr>
      <w:r w:rsidRPr="006C7B5E">
        <w:rPr>
          <w:rFonts w:eastAsia="Calibri"/>
          <w:color w:val="000000"/>
          <w:sz w:val="28"/>
          <w:szCs w:val="28"/>
          <w:lang w:val="en-US" w:eastAsia="en-US"/>
        </w:rPr>
        <w:t xml:space="preserve">Emerald: Management eJournal Portfolio </w:t>
      </w:r>
      <w:hyperlink r:id="rId28" w:history="1">
        <w:r w:rsidRPr="006C7B5E">
          <w:rPr>
            <w:rFonts w:eastAsia="Calibri"/>
            <w:sz w:val="28"/>
            <w:szCs w:val="28"/>
            <w:lang w:val="en-US" w:eastAsia="en-US"/>
          </w:rPr>
          <w:t>https://www.emerald.com/insight/</w:t>
        </w:r>
      </w:hyperlink>
    </w:p>
    <w:p w14:paraId="57248309"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jc w:val="both"/>
        <w:rPr>
          <w:bCs/>
          <w:sz w:val="28"/>
          <w:szCs w:val="28"/>
          <w:lang w:val="en-US"/>
        </w:rPr>
      </w:pPr>
      <w:r w:rsidRPr="006C7B5E">
        <w:rPr>
          <w:bCs/>
          <w:sz w:val="28"/>
          <w:szCs w:val="28"/>
          <w:lang w:val="en-US"/>
        </w:rPr>
        <w:t xml:space="preserve">JSTOR. Arts &amp; Sciences I Collection </w:t>
      </w:r>
      <w:hyperlink r:id="rId29" w:history="1">
        <w:r w:rsidRPr="006C7B5E">
          <w:rPr>
            <w:sz w:val="28"/>
            <w:szCs w:val="28"/>
            <w:lang w:val="en-US"/>
          </w:rPr>
          <w:t>https://www.jstor.org/</w:t>
        </w:r>
      </w:hyperlink>
    </w:p>
    <w:p w14:paraId="2EC3E16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sz w:val="28"/>
          <w:szCs w:val="28"/>
          <w:shd w:val="clear" w:color="auto" w:fill="FFFFFF"/>
        </w:rPr>
      </w:pPr>
      <w:r w:rsidRPr="006C7B5E">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30" w:history="1">
        <w:r w:rsidRPr="006C7B5E">
          <w:rPr>
            <w:sz w:val="28"/>
            <w:szCs w:val="28"/>
            <w:shd w:val="clear" w:color="auto" w:fill="FFFFFF"/>
          </w:rPr>
          <w:t>https://www.oecd-ilibrary.org/</w:t>
        </w:r>
      </w:hyperlink>
    </w:p>
    <w:p w14:paraId="2BAB5DA0" w14:textId="2E787DA9"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color w:val="000000"/>
          <w:sz w:val="28"/>
          <w:szCs w:val="28"/>
          <w:lang w:eastAsia="en-US"/>
        </w:rPr>
      </w:pPr>
      <w:r w:rsidRPr="006C7B5E">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85B45" w:rsidRPr="006C7B5E">
        <w:rPr>
          <w:rFonts w:eastAsia="Calibri"/>
          <w:color w:val="000000"/>
          <w:sz w:val="28"/>
          <w:szCs w:val="28"/>
          <w:lang w:eastAsia="en-US"/>
        </w:rPr>
        <w:t>управления» http://eduvideo.online/</w:t>
      </w:r>
    </w:p>
    <w:p w14:paraId="68338CDA" w14:textId="77777777" w:rsidR="00986ADB" w:rsidRPr="006C7B5E" w:rsidRDefault="00986ADB" w:rsidP="00986ADB">
      <w:pPr>
        <w:widowControl/>
        <w:numPr>
          <w:ilvl w:val="0"/>
          <w:numId w:val="32"/>
        </w:numPr>
        <w:tabs>
          <w:tab w:val="left" w:pos="993"/>
        </w:tabs>
        <w:autoSpaceDE/>
        <w:autoSpaceDN/>
        <w:adjustRightInd/>
        <w:spacing w:line="360" w:lineRule="auto"/>
        <w:ind w:left="0" w:firstLine="709"/>
        <w:contextualSpacing/>
        <w:jc w:val="both"/>
        <w:rPr>
          <w:rFonts w:eastAsia="Calibri"/>
          <w:bCs/>
          <w:sz w:val="28"/>
          <w:szCs w:val="28"/>
          <w:lang w:eastAsia="en-US"/>
        </w:rPr>
      </w:pPr>
      <w:r w:rsidRPr="006C7B5E">
        <w:rPr>
          <w:rFonts w:eastAsia="Calibri"/>
          <w:color w:val="000000"/>
          <w:sz w:val="28"/>
          <w:szCs w:val="28"/>
          <w:lang w:eastAsia="en-US"/>
        </w:rPr>
        <w:t xml:space="preserve">База данных научных журналов издательства Wiley </w:t>
      </w:r>
      <w:hyperlink r:id="rId31" w:history="1">
        <w:r w:rsidRPr="006C7B5E">
          <w:rPr>
            <w:rFonts w:eastAsia="Calibri"/>
            <w:sz w:val="28"/>
            <w:szCs w:val="28"/>
            <w:lang w:eastAsia="en-US"/>
          </w:rPr>
          <w:t>https://onlinelibrary.wiley.com/</w:t>
        </w:r>
      </w:hyperlink>
    </w:p>
    <w:p w14:paraId="7F36E851" w14:textId="77777777" w:rsidR="00145199" w:rsidRPr="008322C4" w:rsidRDefault="00145199"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18" w:name="_Toc145578168"/>
      <w:r w:rsidRPr="008322C4">
        <w:rPr>
          <w:rFonts w:ascii="Times New Roman" w:eastAsiaTheme="majorEastAsia" w:hAnsi="Times New Roman"/>
          <w:kern w:val="0"/>
          <w:sz w:val="28"/>
          <w:szCs w:val="28"/>
          <w:lang w:val="ru-RU"/>
        </w:rPr>
        <w:t>10. Методические указания для обучающихся по освоению дисци</w:t>
      </w:r>
      <w:r w:rsidR="004B4BFE" w:rsidRPr="008322C4">
        <w:rPr>
          <w:rFonts w:ascii="Times New Roman" w:eastAsiaTheme="majorEastAsia" w:hAnsi="Times New Roman"/>
          <w:kern w:val="0"/>
          <w:sz w:val="28"/>
          <w:szCs w:val="28"/>
          <w:lang w:val="ru-RU"/>
        </w:rPr>
        <w:t>плины</w:t>
      </w:r>
      <w:bookmarkEnd w:id="18"/>
    </w:p>
    <w:p w14:paraId="787B6A47" w14:textId="77777777" w:rsidR="00FA06D1" w:rsidRPr="008322C4" w:rsidRDefault="00426CB4" w:rsidP="008322C4">
      <w:pPr>
        <w:spacing w:line="360" w:lineRule="auto"/>
        <w:ind w:firstLine="709"/>
        <w:jc w:val="both"/>
        <w:rPr>
          <w:rFonts w:eastAsiaTheme="majorEastAsia"/>
          <w:sz w:val="28"/>
          <w:szCs w:val="28"/>
        </w:rPr>
      </w:pPr>
      <w:r w:rsidRPr="008322C4">
        <w:rPr>
          <w:rFonts w:eastAsiaTheme="majorEastAsia"/>
          <w:sz w:val="28"/>
          <w:szCs w:val="28"/>
        </w:rPr>
        <w:t>Успешное освоение дисциплины «Оценка финансовых активов» требует глубокого</w:t>
      </w:r>
      <w:r w:rsidR="00FA06D1" w:rsidRPr="008322C4">
        <w:rPr>
          <w:rFonts w:eastAsiaTheme="majorEastAsia"/>
          <w:sz w:val="28"/>
          <w:szCs w:val="28"/>
        </w:rPr>
        <w:t xml:space="preserve"> </w:t>
      </w:r>
      <w:r w:rsidRPr="008322C4">
        <w:rPr>
          <w:rFonts w:eastAsiaTheme="majorEastAsia"/>
          <w:sz w:val="28"/>
          <w:szCs w:val="28"/>
        </w:rPr>
        <w:t>усвоени</w:t>
      </w:r>
      <w:r w:rsidR="00FA06D1" w:rsidRPr="008322C4">
        <w:rPr>
          <w:rFonts w:eastAsiaTheme="majorEastAsia"/>
          <w:sz w:val="28"/>
          <w:szCs w:val="28"/>
        </w:rPr>
        <w:t>я</w:t>
      </w:r>
      <w:r w:rsidRPr="008322C4">
        <w:rPr>
          <w:rFonts w:eastAsiaTheme="majorEastAsia"/>
          <w:sz w:val="28"/>
          <w:szCs w:val="28"/>
        </w:rPr>
        <w:t xml:space="preserve"> </w:t>
      </w:r>
      <w:r w:rsidR="00D93D73" w:rsidRPr="008322C4">
        <w:rPr>
          <w:rFonts w:eastAsiaTheme="majorEastAsia"/>
          <w:sz w:val="28"/>
          <w:szCs w:val="28"/>
        </w:rPr>
        <w:t>теоретических</w:t>
      </w:r>
      <w:r w:rsidRPr="008322C4">
        <w:rPr>
          <w:rFonts w:eastAsiaTheme="majorEastAsia"/>
          <w:sz w:val="28"/>
          <w:szCs w:val="28"/>
        </w:rPr>
        <w:t xml:space="preserve"> </w:t>
      </w:r>
      <w:r w:rsidR="00D93D73" w:rsidRPr="008322C4">
        <w:rPr>
          <w:rFonts w:eastAsiaTheme="majorEastAsia"/>
          <w:sz w:val="28"/>
          <w:szCs w:val="28"/>
        </w:rPr>
        <w:t>знаний и</w:t>
      </w:r>
      <w:r w:rsidR="00684AE2" w:rsidRPr="008322C4">
        <w:rPr>
          <w:rFonts w:eastAsiaTheme="majorEastAsia"/>
          <w:sz w:val="28"/>
          <w:szCs w:val="28"/>
        </w:rPr>
        <w:t xml:space="preserve"> освоения профессиональных практических навыков. Этому способствует внимательное изучение нормативно-правовых актов, регламентирующих оценочную действительность и функционирование финансового рынка, а также </w:t>
      </w:r>
      <w:r w:rsidR="00467166" w:rsidRPr="008322C4">
        <w:rPr>
          <w:rFonts w:eastAsiaTheme="majorEastAsia"/>
          <w:sz w:val="28"/>
          <w:szCs w:val="28"/>
        </w:rPr>
        <w:t xml:space="preserve">инвестиционную деятельность корпораций. Изучение основной литературы позволяет сформировать систему </w:t>
      </w:r>
      <w:r w:rsidR="00467166" w:rsidRPr="008322C4">
        <w:rPr>
          <w:rFonts w:eastAsiaTheme="majorEastAsia"/>
          <w:sz w:val="28"/>
          <w:szCs w:val="28"/>
        </w:rPr>
        <w:lastRenderedPageBreak/>
        <w:t xml:space="preserve">современных методологических и </w:t>
      </w:r>
      <w:r w:rsidR="00D93D73" w:rsidRPr="008322C4">
        <w:rPr>
          <w:rFonts w:eastAsiaTheme="majorEastAsia"/>
          <w:sz w:val="28"/>
          <w:szCs w:val="28"/>
        </w:rPr>
        <w:t>теоретических</w:t>
      </w:r>
      <w:r w:rsidR="00467166" w:rsidRPr="008322C4">
        <w:rPr>
          <w:rFonts w:eastAsiaTheme="majorEastAsia"/>
          <w:sz w:val="28"/>
          <w:szCs w:val="28"/>
        </w:rPr>
        <w:t xml:space="preserve"> знаний, а выполнение практик</w:t>
      </w:r>
      <w:r w:rsidR="00A74A67">
        <w:rPr>
          <w:rFonts w:eastAsiaTheme="majorEastAsia"/>
          <w:sz w:val="28"/>
          <w:szCs w:val="28"/>
        </w:rPr>
        <w:t>о</w:t>
      </w:r>
      <w:r w:rsidR="00467166" w:rsidRPr="008322C4">
        <w:rPr>
          <w:rFonts w:eastAsiaTheme="majorEastAsia"/>
          <w:sz w:val="28"/>
          <w:szCs w:val="28"/>
        </w:rPr>
        <w:t>-</w:t>
      </w:r>
      <w:r w:rsidR="00D93D73" w:rsidRPr="008322C4">
        <w:rPr>
          <w:rFonts w:eastAsiaTheme="majorEastAsia"/>
          <w:sz w:val="28"/>
          <w:szCs w:val="28"/>
        </w:rPr>
        <w:t>ориентированных заданий позволяет</w:t>
      </w:r>
      <w:r w:rsidR="00467166" w:rsidRPr="008322C4">
        <w:rPr>
          <w:rFonts w:eastAsiaTheme="majorEastAsia"/>
          <w:sz w:val="28"/>
          <w:szCs w:val="28"/>
        </w:rPr>
        <w:t xml:space="preserve"> выработать практические навыки оценки финансовых активно. </w:t>
      </w:r>
      <w:r w:rsidR="005A5B5D" w:rsidRPr="008322C4">
        <w:rPr>
          <w:rFonts w:eastAsiaTheme="majorEastAsia"/>
          <w:sz w:val="28"/>
          <w:szCs w:val="28"/>
        </w:rPr>
        <w:t>Для приобретения</w:t>
      </w:r>
      <w:r w:rsidR="00467166" w:rsidRPr="008322C4">
        <w:rPr>
          <w:rFonts w:eastAsiaTheme="majorEastAsia"/>
          <w:sz w:val="28"/>
          <w:szCs w:val="28"/>
        </w:rPr>
        <w:t xml:space="preserve"> актуальных знаний необходимо регулярно просматривать интернет-источники, периодические издания, сборники научных трудов и материалы научных конференций. Формированию системы знаний способствует подготовка научных докладов, участие в научных дискуссиях, выполнение </w:t>
      </w:r>
      <w:r w:rsidR="00A74A67">
        <w:rPr>
          <w:rFonts w:eastAsiaTheme="majorEastAsia"/>
          <w:sz w:val="28"/>
          <w:szCs w:val="28"/>
        </w:rPr>
        <w:t>домашнего творческого задания</w:t>
      </w:r>
      <w:r w:rsidR="00467166" w:rsidRPr="008322C4">
        <w:rPr>
          <w:rFonts w:eastAsiaTheme="majorEastAsia"/>
          <w:sz w:val="28"/>
          <w:szCs w:val="28"/>
        </w:rPr>
        <w:t xml:space="preserve"> проекта или расчетного задания.</w:t>
      </w:r>
    </w:p>
    <w:p w14:paraId="31A91390" w14:textId="77777777" w:rsidR="00D93D73" w:rsidRPr="008322C4" w:rsidRDefault="00D93D73" w:rsidP="008322C4">
      <w:pPr>
        <w:spacing w:line="360" w:lineRule="auto"/>
        <w:ind w:firstLine="709"/>
        <w:jc w:val="both"/>
        <w:rPr>
          <w:rFonts w:eastAsiaTheme="majorEastAsia"/>
          <w:sz w:val="28"/>
          <w:szCs w:val="28"/>
        </w:rPr>
      </w:pPr>
      <w:r w:rsidRPr="008322C4">
        <w:rPr>
          <w:rFonts w:eastAsiaTheme="majorEastAsia"/>
          <w:sz w:val="28"/>
          <w:szCs w:val="28"/>
        </w:rPr>
        <w:t>Пропущенный по уважительной причине материал, дискуссионные или непонятные вопросы можно прояснить на консультациях по дисциплине в соответствии с расписанием.</w:t>
      </w:r>
    </w:p>
    <w:p w14:paraId="3E605933" w14:textId="77777777" w:rsidR="00A07AB5" w:rsidRPr="008322C4" w:rsidRDefault="00A07AB5" w:rsidP="00A07AB5">
      <w:pPr>
        <w:spacing w:line="360" w:lineRule="auto"/>
        <w:ind w:firstLine="709"/>
        <w:jc w:val="both"/>
        <w:rPr>
          <w:rFonts w:eastAsiaTheme="majorEastAsia"/>
          <w:sz w:val="28"/>
          <w:szCs w:val="28"/>
        </w:rPr>
      </w:pPr>
      <w:bookmarkStart w:id="19" w:name="_Toc23151923"/>
      <w:bookmarkStart w:id="20" w:name="_Toc24110285"/>
      <w:r w:rsidRPr="008322C4">
        <w:rPr>
          <w:rFonts w:eastAsiaTheme="majorEastAsia"/>
          <w:sz w:val="28"/>
          <w:szCs w:val="28"/>
        </w:rPr>
        <w:t>При выполнении п</w:t>
      </w:r>
      <w:r>
        <w:rPr>
          <w:rFonts w:eastAsiaTheme="majorEastAsia"/>
          <w:sz w:val="28"/>
          <w:szCs w:val="28"/>
        </w:rPr>
        <w:t>и</w:t>
      </w:r>
      <w:r w:rsidRPr="008322C4">
        <w:rPr>
          <w:rFonts w:eastAsiaTheme="majorEastAsia"/>
          <w:sz w:val="28"/>
          <w:szCs w:val="28"/>
        </w:rPr>
        <w:t>с</w:t>
      </w:r>
      <w:r>
        <w:rPr>
          <w:rFonts w:eastAsiaTheme="majorEastAsia"/>
          <w:sz w:val="28"/>
          <w:szCs w:val="28"/>
        </w:rPr>
        <w:t>ь</w:t>
      </w:r>
      <w:r w:rsidRPr="008322C4">
        <w:rPr>
          <w:rFonts w:eastAsiaTheme="majorEastAsia"/>
          <w:sz w:val="28"/>
          <w:szCs w:val="28"/>
        </w:rPr>
        <w:t xml:space="preserve">менных работ следует руководствоваться </w:t>
      </w:r>
      <w:r w:rsidRPr="00B226BC">
        <w:rPr>
          <w:sz w:val="28"/>
          <w:szCs w:val="28"/>
        </w:rPr>
        <w:t>нормативны</w:t>
      </w:r>
      <w:r>
        <w:rPr>
          <w:sz w:val="28"/>
          <w:szCs w:val="28"/>
        </w:rPr>
        <w:t>ми</w:t>
      </w:r>
      <w:r w:rsidRPr="00B226BC">
        <w:rPr>
          <w:sz w:val="28"/>
          <w:szCs w:val="28"/>
        </w:rPr>
        <w:t xml:space="preserve"> документ</w:t>
      </w:r>
      <w:r>
        <w:rPr>
          <w:sz w:val="28"/>
          <w:szCs w:val="28"/>
        </w:rPr>
        <w:t>ами</w:t>
      </w:r>
      <w:r w:rsidRPr="00B226BC">
        <w:rPr>
          <w:sz w:val="28"/>
          <w:szCs w:val="28"/>
        </w:rPr>
        <w:t xml:space="preserve">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Pr>
          <w:sz w:val="28"/>
          <w:szCs w:val="28"/>
        </w:rPr>
        <w:t>.</w:t>
      </w:r>
    </w:p>
    <w:p w14:paraId="114AC3DC" w14:textId="77777777" w:rsidR="00242EA5" w:rsidRPr="008322C4" w:rsidRDefault="00242EA5" w:rsidP="005A5B5D">
      <w:pPr>
        <w:pStyle w:val="1"/>
        <w:spacing w:before="0" w:after="0" w:line="360" w:lineRule="auto"/>
        <w:ind w:firstLine="709"/>
        <w:jc w:val="both"/>
        <w:rPr>
          <w:rFonts w:ascii="Times New Roman" w:hAnsi="Times New Roman"/>
          <w:sz w:val="28"/>
          <w:szCs w:val="28"/>
        </w:rPr>
      </w:pPr>
      <w:bookmarkStart w:id="21" w:name="_Toc145578169"/>
      <w:r w:rsidRPr="008322C4">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bookmarkEnd w:id="21"/>
    </w:p>
    <w:p w14:paraId="7C488996"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2" w:name="_Toc23151924"/>
      <w:bookmarkStart w:id="23" w:name="_Toc24110286"/>
      <w:bookmarkStart w:id="24" w:name="_Toc145578170"/>
      <w:r w:rsidRPr="008322C4">
        <w:rPr>
          <w:rFonts w:ascii="Times New Roman" w:hAnsi="Times New Roman"/>
          <w:webHidden/>
          <w:sz w:val="28"/>
          <w:szCs w:val="28"/>
        </w:rPr>
        <w:t>11.1 Комплект лицензионного программного обеспечения</w:t>
      </w:r>
      <w:bookmarkEnd w:id="22"/>
      <w:bookmarkEnd w:id="23"/>
      <w:bookmarkEnd w:id="24"/>
    </w:p>
    <w:p w14:paraId="05D34851" w14:textId="77777777" w:rsidR="00242EA5" w:rsidRPr="008322C4" w:rsidRDefault="00242EA5" w:rsidP="008322C4">
      <w:pPr>
        <w:spacing w:line="360" w:lineRule="auto"/>
        <w:ind w:firstLine="709"/>
        <w:jc w:val="both"/>
        <w:rPr>
          <w:webHidden/>
          <w:sz w:val="28"/>
          <w:szCs w:val="28"/>
        </w:rPr>
      </w:pPr>
      <w:r w:rsidRPr="008322C4">
        <w:rPr>
          <w:webHidden/>
          <w:sz w:val="28"/>
          <w:szCs w:val="28"/>
        </w:rPr>
        <w:t xml:space="preserve">1. </w:t>
      </w:r>
      <w:r w:rsidRPr="008322C4">
        <w:rPr>
          <w:webHidden/>
          <w:sz w:val="28"/>
          <w:szCs w:val="28"/>
          <w:lang w:val="en-US"/>
        </w:rPr>
        <w:t>Windows</w:t>
      </w:r>
      <w:r w:rsidRPr="008322C4">
        <w:rPr>
          <w:webHidden/>
          <w:sz w:val="28"/>
          <w:szCs w:val="28"/>
        </w:rPr>
        <w:t xml:space="preserve">, </w:t>
      </w:r>
      <w:r w:rsidRPr="008322C4">
        <w:rPr>
          <w:webHidden/>
          <w:sz w:val="28"/>
          <w:szCs w:val="28"/>
          <w:lang w:val="en-US"/>
        </w:rPr>
        <w:t>Microsoft</w:t>
      </w:r>
      <w:r w:rsidRPr="008322C4">
        <w:rPr>
          <w:webHidden/>
          <w:sz w:val="28"/>
          <w:szCs w:val="28"/>
        </w:rPr>
        <w:t xml:space="preserve"> </w:t>
      </w:r>
      <w:r w:rsidRPr="008322C4">
        <w:rPr>
          <w:webHidden/>
          <w:sz w:val="28"/>
          <w:szCs w:val="28"/>
          <w:lang w:val="en-US"/>
        </w:rPr>
        <w:t>Office</w:t>
      </w:r>
      <w:r w:rsidRPr="008322C4">
        <w:rPr>
          <w:webHidden/>
          <w:sz w:val="28"/>
          <w:szCs w:val="28"/>
        </w:rPr>
        <w:t>.</w:t>
      </w:r>
    </w:p>
    <w:p w14:paraId="1589F29E" w14:textId="77777777" w:rsidR="00242EA5" w:rsidRPr="005B3A49" w:rsidRDefault="00242EA5" w:rsidP="008322C4">
      <w:pPr>
        <w:spacing w:line="360" w:lineRule="auto"/>
        <w:ind w:firstLine="709"/>
        <w:jc w:val="both"/>
        <w:rPr>
          <w:webHidden/>
          <w:sz w:val="28"/>
          <w:szCs w:val="28"/>
        </w:rPr>
      </w:pPr>
      <w:r w:rsidRPr="005B3A49">
        <w:rPr>
          <w:webHidden/>
          <w:sz w:val="28"/>
          <w:szCs w:val="28"/>
        </w:rPr>
        <w:t xml:space="preserve">2. </w:t>
      </w:r>
      <w:r w:rsidR="00AA166F" w:rsidRPr="005B3A49">
        <w:rPr>
          <w:webHidden/>
          <w:sz w:val="28"/>
          <w:szCs w:val="28"/>
        </w:rPr>
        <w:t xml:space="preserve">Антивирус </w:t>
      </w:r>
      <w:r w:rsidR="00AA166F" w:rsidRPr="00AA166F">
        <w:rPr>
          <w:sz w:val="28"/>
          <w:szCs w:val="28"/>
          <w:lang w:val="en-US"/>
        </w:rPr>
        <w:t>Kaspersky</w:t>
      </w:r>
      <w:r w:rsidR="00AA166F" w:rsidRPr="005B3A49">
        <w:rPr>
          <w:sz w:val="28"/>
          <w:szCs w:val="28"/>
        </w:rPr>
        <w:t>.</w:t>
      </w:r>
    </w:p>
    <w:p w14:paraId="682D4ACC" w14:textId="77777777" w:rsidR="00242EA5" w:rsidRPr="008322C4" w:rsidRDefault="00242EA5" w:rsidP="008322C4">
      <w:pPr>
        <w:pStyle w:val="1"/>
        <w:spacing w:before="0" w:after="0" w:line="360" w:lineRule="auto"/>
        <w:ind w:firstLine="709"/>
        <w:jc w:val="both"/>
        <w:rPr>
          <w:rFonts w:ascii="Times New Roman" w:hAnsi="Times New Roman"/>
          <w:webHidden/>
          <w:sz w:val="28"/>
          <w:szCs w:val="28"/>
        </w:rPr>
      </w:pPr>
      <w:bookmarkStart w:id="25" w:name="_Toc23151925"/>
      <w:bookmarkStart w:id="26" w:name="_Toc24110287"/>
      <w:bookmarkStart w:id="27" w:name="_Toc145578171"/>
      <w:r w:rsidRPr="008322C4">
        <w:rPr>
          <w:rFonts w:ascii="Times New Roman" w:hAnsi="Times New Roman"/>
          <w:webHidden/>
          <w:sz w:val="28"/>
          <w:szCs w:val="28"/>
        </w:rPr>
        <w:t>11.2 Современные профессиональные базы данных и информационные справочные системы</w:t>
      </w:r>
      <w:bookmarkEnd w:id="25"/>
      <w:bookmarkEnd w:id="26"/>
      <w:bookmarkEnd w:id="27"/>
    </w:p>
    <w:p w14:paraId="2C9B652D" w14:textId="77777777"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КонсультантПлюс»: www.consultant.ru</w:t>
      </w:r>
    </w:p>
    <w:p w14:paraId="60854CDB" w14:textId="77777777" w:rsidR="00242EA5" w:rsidRPr="008322C4" w:rsidRDefault="00242EA5" w:rsidP="008322C4">
      <w:pPr>
        <w:pStyle w:val="af1"/>
        <w:numPr>
          <w:ilvl w:val="0"/>
          <w:numId w:val="26"/>
        </w:numPr>
        <w:tabs>
          <w:tab w:val="left" w:pos="567"/>
          <w:tab w:val="left" w:pos="1066"/>
        </w:tabs>
        <w:spacing w:after="0" w:line="360" w:lineRule="auto"/>
        <w:ind w:left="0" w:firstLine="709"/>
        <w:jc w:val="both"/>
        <w:rPr>
          <w:sz w:val="28"/>
          <w:szCs w:val="28"/>
        </w:rPr>
      </w:pPr>
      <w:r w:rsidRPr="008322C4">
        <w:rPr>
          <w:sz w:val="28"/>
          <w:szCs w:val="28"/>
        </w:rPr>
        <w:t>Справочная правовая система «Гарант».</w:t>
      </w:r>
    </w:p>
    <w:p w14:paraId="74E261C5" w14:textId="77777777" w:rsidR="00242EA5" w:rsidRPr="008322C4" w:rsidRDefault="00242EA5" w:rsidP="008322C4">
      <w:pPr>
        <w:pStyle w:val="1"/>
        <w:spacing w:before="0" w:after="0" w:line="360" w:lineRule="auto"/>
        <w:ind w:firstLine="709"/>
        <w:jc w:val="both"/>
        <w:rPr>
          <w:rFonts w:ascii="Times New Roman" w:hAnsi="Times New Roman"/>
          <w:sz w:val="28"/>
          <w:szCs w:val="28"/>
        </w:rPr>
      </w:pPr>
      <w:bookmarkStart w:id="28" w:name="_Toc23151926"/>
      <w:bookmarkStart w:id="29" w:name="_Toc24110288"/>
      <w:bookmarkStart w:id="30" w:name="_Toc145578172"/>
      <w:r w:rsidRPr="008322C4">
        <w:rPr>
          <w:rFonts w:ascii="Times New Roman" w:hAnsi="Times New Roman"/>
          <w:sz w:val="28"/>
          <w:szCs w:val="28"/>
        </w:rPr>
        <w:lastRenderedPageBreak/>
        <w:t>11.3. Сертифицированные программные и аппаратные средства защиты информации</w:t>
      </w:r>
      <w:bookmarkEnd w:id="28"/>
      <w:bookmarkEnd w:id="29"/>
      <w:bookmarkEnd w:id="30"/>
    </w:p>
    <w:p w14:paraId="2BCDB835" w14:textId="77777777" w:rsidR="00242EA5" w:rsidRPr="008322C4" w:rsidRDefault="00242EA5" w:rsidP="008322C4">
      <w:pPr>
        <w:pStyle w:val="a6"/>
        <w:spacing w:line="360" w:lineRule="auto"/>
        <w:ind w:left="0" w:firstLine="709"/>
        <w:jc w:val="both"/>
        <w:rPr>
          <w:sz w:val="28"/>
          <w:szCs w:val="28"/>
        </w:rPr>
      </w:pPr>
      <w:r w:rsidRPr="008322C4">
        <w:rPr>
          <w:sz w:val="28"/>
          <w:szCs w:val="28"/>
        </w:rPr>
        <w:t>Сертифицированные программные и аппаратные средства защиты информации – не предусмотрено.</w:t>
      </w:r>
    </w:p>
    <w:p w14:paraId="0E2083A0" w14:textId="77777777" w:rsidR="00C52F7B" w:rsidRPr="008322C4" w:rsidRDefault="00C52F7B" w:rsidP="008322C4">
      <w:pPr>
        <w:pStyle w:val="1"/>
        <w:spacing w:before="0" w:after="0" w:line="360" w:lineRule="auto"/>
        <w:ind w:firstLine="709"/>
        <w:jc w:val="both"/>
        <w:rPr>
          <w:rFonts w:ascii="Times New Roman" w:eastAsiaTheme="majorEastAsia" w:hAnsi="Times New Roman"/>
          <w:kern w:val="0"/>
          <w:sz w:val="28"/>
          <w:szCs w:val="28"/>
          <w:lang w:val="ru-RU"/>
        </w:rPr>
      </w:pPr>
      <w:bookmarkStart w:id="31" w:name="_Toc145578173"/>
      <w:r w:rsidRPr="008322C4">
        <w:rPr>
          <w:rFonts w:ascii="Times New Roman" w:eastAsiaTheme="majorEastAsia" w:hAnsi="Times New Roman"/>
          <w:kern w:val="0"/>
          <w:sz w:val="28"/>
          <w:szCs w:val="28"/>
          <w:lang w:val="ru-RU"/>
        </w:rPr>
        <w:t>1</w:t>
      </w:r>
      <w:r w:rsidR="004B4BFE" w:rsidRPr="008322C4">
        <w:rPr>
          <w:rFonts w:ascii="Times New Roman" w:eastAsiaTheme="majorEastAsia" w:hAnsi="Times New Roman"/>
          <w:kern w:val="0"/>
          <w:sz w:val="28"/>
          <w:szCs w:val="28"/>
          <w:lang w:val="ru-RU"/>
        </w:rPr>
        <w:t>2</w:t>
      </w:r>
      <w:r w:rsidRPr="008322C4">
        <w:rPr>
          <w:rFonts w:ascii="Times New Roman" w:eastAsiaTheme="majorEastAsia" w:hAnsi="Times New Roman"/>
          <w:kern w:val="0"/>
          <w:sz w:val="28"/>
          <w:szCs w:val="28"/>
          <w:lang w:val="ru-RU"/>
        </w:rPr>
        <w:t xml:space="preserve">. Описание материально-технической базы, необходимой для осуществления образовательного процесса по </w:t>
      </w:r>
      <w:r w:rsidR="00504556" w:rsidRPr="008322C4">
        <w:rPr>
          <w:rFonts w:ascii="Times New Roman" w:eastAsiaTheme="majorEastAsia" w:hAnsi="Times New Roman"/>
          <w:kern w:val="0"/>
          <w:sz w:val="28"/>
          <w:szCs w:val="28"/>
          <w:lang w:val="ru-RU"/>
        </w:rPr>
        <w:t>дисциплине</w:t>
      </w:r>
      <w:r w:rsidR="001074EA" w:rsidRPr="008322C4">
        <w:rPr>
          <w:rFonts w:ascii="Times New Roman" w:eastAsiaTheme="majorEastAsia" w:hAnsi="Times New Roman"/>
          <w:kern w:val="0"/>
          <w:sz w:val="28"/>
          <w:szCs w:val="28"/>
          <w:lang w:val="ru-RU"/>
        </w:rPr>
        <w:t>.</w:t>
      </w:r>
      <w:bookmarkEnd w:id="31"/>
    </w:p>
    <w:p w14:paraId="106657B6" w14:textId="77777777" w:rsidR="00A95021" w:rsidRPr="00D93D73" w:rsidRDefault="00653539" w:rsidP="008322C4">
      <w:pPr>
        <w:tabs>
          <w:tab w:val="left" w:pos="1134"/>
        </w:tabs>
        <w:spacing w:line="360" w:lineRule="auto"/>
        <w:ind w:firstLine="709"/>
        <w:jc w:val="both"/>
        <w:rPr>
          <w:sz w:val="28"/>
          <w:szCs w:val="28"/>
        </w:rPr>
      </w:pPr>
      <w:r w:rsidRPr="008322C4">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A95021" w:rsidRPr="00D93D73" w:rsidSect="00AA166F">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14B30" w14:textId="77777777" w:rsidR="00DF183D" w:rsidRDefault="00DF183D" w:rsidP="00C52F7B">
      <w:r>
        <w:separator/>
      </w:r>
    </w:p>
  </w:endnote>
  <w:endnote w:type="continuationSeparator" w:id="0">
    <w:p w14:paraId="23CF45C4" w14:textId="77777777" w:rsidR="00DF183D" w:rsidRDefault="00DF18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64710"/>
      <w:docPartObj>
        <w:docPartGallery w:val="Page Numbers (Bottom of Page)"/>
        <w:docPartUnique/>
      </w:docPartObj>
    </w:sdtPr>
    <w:sdtEndPr/>
    <w:sdtContent>
      <w:p w14:paraId="43ED2AE1" w14:textId="0A6DEFED" w:rsidR="00F57B23" w:rsidRDefault="00F57B23">
        <w:pPr>
          <w:pStyle w:val="af"/>
          <w:jc w:val="center"/>
        </w:pPr>
        <w:r>
          <w:fldChar w:fldCharType="begin"/>
        </w:r>
        <w:r>
          <w:instrText>PAGE   \* MERGEFORMAT</w:instrText>
        </w:r>
        <w:r>
          <w:fldChar w:fldCharType="separate"/>
        </w:r>
        <w:r w:rsidR="001C27A3">
          <w:rPr>
            <w:noProof/>
          </w:rPr>
          <w:t>23</w:t>
        </w:r>
        <w:r>
          <w:fldChar w:fldCharType="end"/>
        </w:r>
      </w:p>
    </w:sdtContent>
  </w:sdt>
  <w:p w14:paraId="7C92D419" w14:textId="77777777" w:rsidR="00F57B23" w:rsidRDefault="00F57B23" w:rsidP="00AA166F">
    <w:pPr>
      <w:pStyle w:val="af"/>
      <w:tabs>
        <w:tab w:val="clear" w:pos="4677"/>
        <w:tab w:val="clear" w:pos="9355"/>
        <w:tab w:val="left" w:pos="67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F41FE" w14:textId="77777777" w:rsidR="00DF183D" w:rsidRDefault="00DF183D" w:rsidP="00C52F7B">
      <w:r>
        <w:separator/>
      </w:r>
    </w:p>
  </w:footnote>
  <w:footnote w:type="continuationSeparator" w:id="0">
    <w:p w14:paraId="1336870F" w14:textId="77777777" w:rsidR="00DF183D" w:rsidRDefault="00DF183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F0450" w14:textId="77777777" w:rsidR="00F57B23" w:rsidRDefault="00F57B23">
    <w:pPr>
      <w:pStyle w:val="ad"/>
      <w:jc w:val="center"/>
    </w:pPr>
  </w:p>
  <w:p w14:paraId="7D651F4A" w14:textId="77777777" w:rsidR="00F57B23" w:rsidRDefault="00F57B2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74237D"/>
    <w:multiLevelType w:val="hybridMultilevel"/>
    <w:tmpl w:val="696AA5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22702D"/>
    <w:multiLevelType w:val="hybridMultilevel"/>
    <w:tmpl w:val="F8D6F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C847F9"/>
    <w:multiLevelType w:val="hybridMultilevel"/>
    <w:tmpl w:val="9E7EF132"/>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980109"/>
    <w:multiLevelType w:val="hybridMultilevel"/>
    <w:tmpl w:val="D4682E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2C5372A"/>
    <w:multiLevelType w:val="hybridMultilevel"/>
    <w:tmpl w:val="57F6D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270C64"/>
    <w:multiLevelType w:val="hybridMultilevel"/>
    <w:tmpl w:val="93CEB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3516CC"/>
    <w:multiLevelType w:val="hybridMultilevel"/>
    <w:tmpl w:val="154C6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625001"/>
    <w:multiLevelType w:val="hybridMultilevel"/>
    <w:tmpl w:val="0786E9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B2875"/>
    <w:multiLevelType w:val="multilevel"/>
    <w:tmpl w:val="38AC9E86"/>
    <w:lvl w:ilvl="0">
      <w:start w:val="7"/>
      <w:numFmt w:val="decimal"/>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28877988"/>
    <w:multiLevelType w:val="hybridMultilevel"/>
    <w:tmpl w:val="A1024616"/>
    <w:lvl w:ilvl="0" w:tplc="16B699E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4B35FC"/>
    <w:multiLevelType w:val="hybridMultilevel"/>
    <w:tmpl w:val="6C0C64B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18411B"/>
    <w:multiLevelType w:val="hybridMultilevel"/>
    <w:tmpl w:val="18B0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E6146E"/>
    <w:multiLevelType w:val="hybridMultilevel"/>
    <w:tmpl w:val="03E6FF16"/>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8067267"/>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DAD3602"/>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650DF3"/>
    <w:multiLevelType w:val="hybridMultilevel"/>
    <w:tmpl w:val="D3564ADA"/>
    <w:lvl w:ilvl="0" w:tplc="266670A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450D8D"/>
    <w:multiLevelType w:val="hybridMultilevel"/>
    <w:tmpl w:val="39A8683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57242BB"/>
    <w:multiLevelType w:val="hybridMultilevel"/>
    <w:tmpl w:val="1940E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997060"/>
    <w:multiLevelType w:val="hybridMultilevel"/>
    <w:tmpl w:val="C212E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7B36FF"/>
    <w:multiLevelType w:val="hybridMultilevel"/>
    <w:tmpl w:val="0E3A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D2293B"/>
    <w:multiLevelType w:val="hybridMultilevel"/>
    <w:tmpl w:val="F8961F82"/>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E6226A5"/>
    <w:multiLevelType w:val="hybridMultilevel"/>
    <w:tmpl w:val="A64E867E"/>
    <w:lvl w:ilvl="0" w:tplc="95AC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0AC7688"/>
    <w:multiLevelType w:val="hybridMultilevel"/>
    <w:tmpl w:val="FF84FD62"/>
    <w:lvl w:ilvl="0" w:tplc="E130ABA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3" w15:restartNumberingAfterBreak="0">
    <w:nsid w:val="66C85DD9"/>
    <w:multiLevelType w:val="hybridMultilevel"/>
    <w:tmpl w:val="BFBAB460"/>
    <w:lvl w:ilvl="0" w:tplc="53A0AC2E">
      <w:start w:val="1"/>
      <w:numFmt w:val="decimal"/>
      <w:lvlText w:val="%1."/>
      <w:lvlJc w:val="left"/>
      <w:pPr>
        <w:ind w:left="1494"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98736E8"/>
    <w:multiLevelType w:val="hybridMultilevel"/>
    <w:tmpl w:val="99F25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6304A"/>
    <w:multiLevelType w:val="hybridMultilevel"/>
    <w:tmpl w:val="66DC87D0"/>
    <w:lvl w:ilvl="0" w:tplc="A44454E6">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36" w15:restartNumberingAfterBreak="0">
    <w:nsid w:val="6D354EFE"/>
    <w:multiLevelType w:val="hybridMultilevel"/>
    <w:tmpl w:val="413AAB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F62555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53B2A7C"/>
    <w:multiLevelType w:val="hybridMultilevel"/>
    <w:tmpl w:val="38D6C6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60A308B"/>
    <w:multiLevelType w:val="hybridMultilevel"/>
    <w:tmpl w:val="86EA2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6B7621"/>
    <w:multiLevelType w:val="hybridMultilevel"/>
    <w:tmpl w:val="5FE69648"/>
    <w:lvl w:ilvl="0" w:tplc="9DD6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8FB7AB4"/>
    <w:multiLevelType w:val="hybridMultilevel"/>
    <w:tmpl w:val="5A3C357E"/>
    <w:lvl w:ilvl="0" w:tplc="C6682306">
      <w:start w:val="1"/>
      <w:numFmt w:val="decimal"/>
      <w:lvlText w:val="%1."/>
      <w:lvlJc w:val="left"/>
      <w:pPr>
        <w:ind w:left="360" w:hanging="360"/>
      </w:pPr>
      <w:rPr>
        <w:rFonts w:ascii="Calibri" w:hAnsi="Calibri"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CA1571"/>
    <w:multiLevelType w:val="hybridMultilevel"/>
    <w:tmpl w:val="BE22A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
  </w:num>
  <w:num w:numId="3">
    <w:abstractNumId w:val="18"/>
  </w:num>
  <w:num w:numId="4">
    <w:abstractNumId w:val="14"/>
  </w:num>
  <w:num w:numId="5">
    <w:abstractNumId w:val="11"/>
  </w:num>
  <w:num w:numId="6">
    <w:abstractNumId w:val="0"/>
  </w:num>
  <w:num w:numId="7">
    <w:abstractNumId w:val="1"/>
  </w:num>
  <w:num w:numId="8">
    <w:abstractNumId w:val="4"/>
  </w:num>
  <w:num w:numId="9">
    <w:abstractNumId w:val="39"/>
  </w:num>
  <w:num w:numId="10">
    <w:abstractNumId w:val="10"/>
  </w:num>
  <w:num w:numId="11">
    <w:abstractNumId w:val="9"/>
  </w:num>
  <w:num w:numId="12">
    <w:abstractNumId w:val="20"/>
  </w:num>
  <w:num w:numId="13">
    <w:abstractNumId w:val="42"/>
  </w:num>
  <w:num w:numId="14">
    <w:abstractNumId w:val="27"/>
  </w:num>
  <w:num w:numId="15">
    <w:abstractNumId w:val="29"/>
  </w:num>
  <w:num w:numId="16">
    <w:abstractNumId w:val="16"/>
  </w:num>
  <w:num w:numId="17">
    <w:abstractNumId w:val="25"/>
  </w:num>
  <w:num w:numId="18">
    <w:abstractNumId w:val="24"/>
  </w:num>
  <w:num w:numId="19">
    <w:abstractNumId w:val="15"/>
  </w:num>
  <w:num w:numId="20">
    <w:abstractNumId w:val="31"/>
  </w:num>
  <w:num w:numId="21">
    <w:abstractNumId w:val="35"/>
  </w:num>
  <w:num w:numId="22">
    <w:abstractNumId w:val="34"/>
  </w:num>
  <w:num w:numId="23">
    <w:abstractNumId w:val="23"/>
  </w:num>
  <w:num w:numId="24">
    <w:abstractNumId w:val="38"/>
  </w:num>
  <w:num w:numId="25">
    <w:abstractNumId w:val="37"/>
  </w:num>
  <w:num w:numId="26">
    <w:abstractNumId w:val="40"/>
  </w:num>
  <w:num w:numId="27">
    <w:abstractNumId w:val="28"/>
  </w:num>
  <w:num w:numId="28">
    <w:abstractNumId w:val="36"/>
  </w:num>
  <w:num w:numId="29">
    <w:abstractNumId w:val="8"/>
  </w:num>
  <w:num w:numId="30">
    <w:abstractNumId w:val="3"/>
  </w:num>
  <w:num w:numId="31">
    <w:abstractNumId w:val="13"/>
  </w:num>
  <w:num w:numId="32">
    <w:abstractNumId w:val="19"/>
  </w:num>
  <w:num w:numId="33">
    <w:abstractNumId w:val="33"/>
  </w:num>
  <w:num w:numId="34">
    <w:abstractNumId w:val="6"/>
  </w:num>
  <w:num w:numId="35">
    <w:abstractNumId w:val="12"/>
  </w:num>
  <w:num w:numId="36">
    <w:abstractNumId w:val="7"/>
  </w:num>
  <w:num w:numId="37">
    <w:abstractNumId w:val="32"/>
  </w:num>
  <w:num w:numId="38">
    <w:abstractNumId w:val="17"/>
  </w:num>
  <w:num w:numId="39">
    <w:abstractNumId w:val="22"/>
  </w:num>
  <w:num w:numId="40">
    <w:abstractNumId w:val="30"/>
  </w:num>
  <w:num w:numId="41">
    <w:abstractNumId w:val="41"/>
  </w:num>
  <w:num w:numId="42">
    <w:abstractNumId w:val="26"/>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7E70"/>
    <w:rsid w:val="000102D3"/>
    <w:rsid w:val="00020114"/>
    <w:rsid w:val="000218DE"/>
    <w:rsid w:val="000246A3"/>
    <w:rsid w:val="00024EEA"/>
    <w:rsid w:val="00026E9C"/>
    <w:rsid w:val="00034867"/>
    <w:rsid w:val="00034CA9"/>
    <w:rsid w:val="0004159A"/>
    <w:rsid w:val="00043C10"/>
    <w:rsid w:val="000450FC"/>
    <w:rsid w:val="000460EA"/>
    <w:rsid w:val="00047968"/>
    <w:rsid w:val="00047C02"/>
    <w:rsid w:val="00056998"/>
    <w:rsid w:val="00056AEB"/>
    <w:rsid w:val="00072CEA"/>
    <w:rsid w:val="000748B4"/>
    <w:rsid w:val="00075A1A"/>
    <w:rsid w:val="0007605F"/>
    <w:rsid w:val="00080232"/>
    <w:rsid w:val="00081564"/>
    <w:rsid w:val="0008173A"/>
    <w:rsid w:val="00082BDB"/>
    <w:rsid w:val="000932A8"/>
    <w:rsid w:val="000948DB"/>
    <w:rsid w:val="000952AF"/>
    <w:rsid w:val="000979E4"/>
    <w:rsid w:val="000A2CCD"/>
    <w:rsid w:val="000A61F1"/>
    <w:rsid w:val="000A6A3C"/>
    <w:rsid w:val="000B2383"/>
    <w:rsid w:val="000B5400"/>
    <w:rsid w:val="000B77BA"/>
    <w:rsid w:val="000C0D01"/>
    <w:rsid w:val="000C1AFD"/>
    <w:rsid w:val="000C3222"/>
    <w:rsid w:val="000C534D"/>
    <w:rsid w:val="000C5D47"/>
    <w:rsid w:val="000D1088"/>
    <w:rsid w:val="000D2EC5"/>
    <w:rsid w:val="000E31BA"/>
    <w:rsid w:val="000F2330"/>
    <w:rsid w:val="000F4243"/>
    <w:rsid w:val="000F69A4"/>
    <w:rsid w:val="001013EE"/>
    <w:rsid w:val="001034C8"/>
    <w:rsid w:val="00103D5A"/>
    <w:rsid w:val="00103F59"/>
    <w:rsid w:val="001065DB"/>
    <w:rsid w:val="001074EA"/>
    <w:rsid w:val="00110B7D"/>
    <w:rsid w:val="00110F5C"/>
    <w:rsid w:val="00120AE3"/>
    <w:rsid w:val="0012109E"/>
    <w:rsid w:val="00121560"/>
    <w:rsid w:val="00124229"/>
    <w:rsid w:val="001243F0"/>
    <w:rsid w:val="00136897"/>
    <w:rsid w:val="00137015"/>
    <w:rsid w:val="00141137"/>
    <w:rsid w:val="0014122C"/>
    <w:rsid w:val="00144BAF"/>
    <w:rsid w:val="00145199"/>
    <w:rsid w:val="00151A58"/>
    <w:rsid w:val="00151FD5"/>
    <w:rsid w:val="00152D6F"/>
    <w:rsid w:val="00152E20"/>
    <w:rsid w:val="00153077"/>
    <w:rsid w:val="00155216"/>
    <w:rsid w:val="00156C55"/>
    <w:rsid w:val="001570E1"/>
    <w:rsid w:val="001576F1"/>
    <w:rsid w:val="001612CE"/>
    <w:rsid w:val="00165271"/>
    <w:rsid w:val="00166C52"/>
    <w:rsid w:val="00167315"/>
    <w:rsid w:val="00167D4C"/>
    <w:rsid w:val="00167F51"/>
    <w:rsid w:val="001746B0"/>
    <w:rsid w:val="001753A5"/>
    <w:rsid w:val="00183B21"/>
    <w:rsid w:val="00184ED0"/>
    <w:rsid w:val="00185B95"/>
    <w:rsid w:val="00186288"/>
    <w:rsid w:val="00186A69"/>
    <w:rsid w:val="00187EA4"/>
    <w:rsid w:val="00191D66"/>
    <w:rsid w:val="001945A2"/>
    <w:rsid w:val="0019486A"/>
    <w:rsid w:val="0019616D"/>
    <w:rsid w:val="00196416"/>
    <w:rsid w:val="001A0FF3"/>
    <w:rsid w:val="001A3181"/>
    <w:rsid w:val="001A5DD0"/>
    <w:rsid w:val="001B4AEC"/>
    <w:rsid w:val="001B4C63"/>
    <w:rsid w:val="001B5AFF"/>
    <w:rsid w:val="001C27A3"/>
    <w:rsid w:val="001C5D94"/>
    <w:rsid w:val="001D0047"/>
    <w:rsid w:val="001D074F"/>
    <w:rsid w:val="001D2169"/>
    <w:rsid w:val="001D5711"/>
    <w:rsid w:val="001E2163"/>
    <w:rsid w:val="001E672C"/>
    <w:rsid w:val="001F033E"/>
    <w:rsid w:val="00200501"/>
    <w:rsid w:val="0020777C"/>
    <w:rsid w:val="0021083E"/>
    <w:rsid w:val="0021372E"/>
    <w:rsid w:val="00222DB5"/>
    <w:rsid w:val="00222EFB"/>
    <w:rsid w:val="00224523"/>
    <w:rsid w:val="00227F6A"/>
    <w:rsid w:val="002341D4"/>
    <w:rsid w:val="0023630A"/>
    <w:rsid w:val="002370E4"/>
    <w:rsid w:val="00242468"/>
    <w:rsid w:val="00242EA5"/>
    <w:rsid w:val="002450C3"/>
    <w:rsid w:val="0025075A"/>
    <w:rsid w:val="00251CC2"/>
    <w:rsid w:val="00251E74"/>
    <w:rsid w:val="002569EE"/>
    <w:rsid w:val="00256DF1"/>
    <w:rsid w:val="00256F66"/>
    <w:rsid w:val="00257966"/>
    <w:rsid w:val="00265C02"/>
    <w:rsid w:val="00267509"/>
    <w:rsid w:val="00274537"/>
    <w:rsid w:val="00281829"/>
    <w:rsid w:val="00284DCB"/>
    <w:rsid w:val="00285B45"/>
    <w:rsid w:val="00286152"/>
    <w:rsid w:val="00286D22"/>
    <w:rsid w:val="00290DC8"/>
    <w:rsid w:val="00293867"/>
    <w:rsid w:val="00295119"/>
    <w:rsid w:val="002A2809"/>
    <w:rsid w:val="002A39A6"/>
    <w:rsid w:val="002A481B"/>
    <w:rsid w:val="002A6096"/>
    <w:rsid w:val="002B003B"/>
    <w:rsid w:val="002B020D"/>
    <w:rsid w:val="002B17C4"/>
    <w:rsid w:val="002B256C"/>
    <w:rsid w:val="002B55DE"/>
    <w:rsid w:val="002B5680"/>
    <w:rsid w:val="002B7698"/>
    <w:rsid w:val="002B7F89"/>
    <w:rsid w:val="002C2C96"/>
    <w:rsid w:val="002C3B47"/>
    <w:rsid w:val="002D06D6"/>
    <w:rsid w:val="002D786A"/>
    <w:rsid w:val="002E02AB"/>
    <w:rsid w:val="002E11C9"/>
    <w:rsid w:val="002E58A4"/>
    <w:rsid w:val="002E6C72"/>
    <w:rsid w:val="002E721D"/>
    <w:rsid w:val="003028B0"/>
    <w:rsid w:val="00304D1E"/>
    <w:rsid w:val="00305242"/>
    <w:rsid w:val="00311A81"/>
    <w:rsid w:val="003136F6"/>
    <w:rsid w:val="00313FB7"/>
    <w:rsid w:val="00316433"/>
    <w:rsid w:val="00320D78"/>
    <w:rsid w:val="0032576F"/>
    <w:rsid w:val="00325C45"/>
    <w:rsid w:val="00325F70"/>
    <w:rsid w:val="003302B5"/>
    <w:rsid w:val="00334DFE"/>
    <w:rsid w:val="0033721A"/>
    <w:rsid w:val="00342385"/>
    <w:rsid w:val="003439F5"/>
    <w:rsid w:val="00345DD0"/>
    <w:rsid w:val="0034699C"/>
    <w:rsid w:val="0035211C"/>
    <w:rsid w:val="003576F1"/>
    <w:rsid w:val="003601CD"/>
    <w:rsid w:val="00361002"/>
    <w:rsid w:val="00361CD3"/>
    <w:rsid w:val="00363A41"/>
    <w:rsid w:val="00367C29"/>
    <w:rsid w:val="003728FD"/>
    <w:rsid w:val="00373FD2"/>
    <w:rsid w:val="0037480C"/>
    <w:rsid w:val="00375063"/>
    <w:rsid w:val="003761B6"/>
    <w:rsid w:val="00376265"/>
    <w:rsid w:val="00381B06"/>
    <w:rsid w:val="00382A61"/>
    <w:rsid w:val="00385C43"/>
    <w:rsid w:val="00394727"/>
    <w:rsid w:val="00394F02"/>
    <w:rsid w:val="003971AB"/>
    <w:rsid w:val="003A0414"/>
    <w:rsid w:val="003A5C19"/>
    <w:rsid w:val="003A61C5"/>
    <w:rsid w:val="003A6F59"/>
    <w:rsid w:val="003B1458"/>
    <w:rsid w:val="003B3E33"/>
    <w:rsid w:val="003B5E35"/>
    <w:rsid w:val="003B7068"/>
    <w:rsid w:val="003B77C2"/>
    <w:rsid w:val="003C267A"/>
    <w:rsid w:val="003C2C0D"/>
    <w:rsid w:val="003D03AC"/>
    <w:rsid w:val="003D376D"/>
    <w:rsid w:val="003D7195"/>
    <w:rsid w:val="003E24CD"/>
    <w:rsid w:val="003E6BA6"/>
    <w:rsid w:val="003F03F5"/>
    <w:rsid w:val="003F1F40"/>
    <w:rsid w:val="003F2E1D"/>
    <w:rsid w:val="003F3079"/>
    <w:rsid w:val="003F71E6"/>
    <w:rsid w:val="003F7586"/>
    <w:rsid w:val="00400154"/>
    <w:rsid w:val="00410103"/>
    <w:rsid w:val="00411845"/>
    <w:rsid w:val="00415D9A"/>
    <w:rsid w:val="004162B8"/>
    <w:rsid w:val="004226AB"/>
    <w:rsid w:val="00423069"/>
    <w:rsid w:val="00426CB4"/>
    <w:rsid w:val="004317C6"/>
    <w:rsid w:val="00432FEA"/>
    <w:rsid w:val="00433E90"/>
    <w:rsid w:val="00434DEF"/>
    <w:rsid w:val="00434E67"/>
    <w:rsid w:val="004403AF"/>
    <w:rsid w:val="00441A30"/>
    <w:rsid w:val="00442C92"/>
    <w:rsid w:val="00450762"/>
    <w:rsid w:val="004544E0"/>
    <w:rsid w:val="004549B0"/>
    <w:rsid w:val="00466D91"/>
    <w:rsid w:val="00467166"/>
    <w:rsid w:val="004708DF"/>
    <w:rsid w:val="00472529"/>
    <w:rsid w:val="00475DE5"/>
    <w:rsid w:val="00483161"/>
    <w:rsid w:val="00483A48"/>
    <w:rsid w:val="004915BD"/>
    <w:rsid w:val="00494B61"/>
    <w:rsid w:val="00496846"/>
    <w:rsid w:val="004A10F5"/>
    <w:rsid w:val="004A3BB2"/>
    <w:rsid w:val="004A6D9F"/>
    <w:rsid w:val="004B1870"/>
    <w:rsid w:val="004B4BFE"/>
    <w:rsid w:val="004C5241"/>
    <w:rsid w:val="004D155D"/>
    <w:rsid w:val="004E1B88"/>
    <w:rsid w:val="004E3DDF"/>
    <w:rsid w:val="004E443D"/>
    <w:rsid w:val="004E4737"/>
    <w:rsid w:val="004E6E94"/>
    <w:rsid w:val="004F2A03"/>
    <w:rsid w:val="004F5D8F"/>
    <w:rsid w:val="005019CD"/>
    <w:rsid w:val="00501B46"/>
    <w:rsid w:val="00502725"/>
    <w:rsid w:val="00503826"/>
    <w:rsid w:val="00504556"/>
    <w:rsid w:val="00504BDE"/>
    <w:rsid w:val="00507A3A"/>
    <w:rsid w:val="00513259"/>
    <w:rsid w:val="0051338B"/>
    <w:rsid w:val="00516599"/>
    <w:rsid w:val="00520388"/>
    <w:rsid w:val="00520A0C"/>
    <w:rsid w:val="00523C0F"/>
    <w:rsid w:val="00524846"/>
    <w:rsid w:val="0052632F"/>
    <w:rsid w:val="005265EF"/>
    <w:rsid w:val="0052666D"/>
    <w:rsid w:val="00526E92"/>
    <w:rsid w:val="00531994"/>
    <w:rsid w:val="005370A7"/>
    <w:rsid w:val="005423CB"/>
    <w:rsid w:val="00543A77"/>
    <w:rsid w:val="0055107F"/>
    <w:rsid w:val="005519F6"/>
    <w:rsid w:val="005532E3"/>
    <w:rsid w:val="00554073"/>
    <w:rsid w:val="00555ABF"/>
    <w:rsid w:val="005575C0"/>
    <w:rsid w:val="00561799"/>
    <w:rsid w:val="005648CD"/>
    <w:rsid w:val="00577CE4"/>
    <w:rsid w:val="00584E1B"/>
    <w:rsid w:val="00585E07"/>
    <w:rsid w:val="00587DA9"/>
    <w:rsid w:val="00593AF2"/>
    <w:rsid w:val="0059504A"/>
    <w:rsid w:val="00596CE9"/>
    <w:rsid w:val="005A0208"/>
    <w:rsid w:val="005A23E1"/>
    <w:rsid w:val="005A38E3"/>
    <w:rsid w:val="005A5B5D"/>
    <w:rsid w:val="005B03DE"/>
    <w:rsid w:val="005B16FD"/>
    <w:rsid w:val="005B3A49"/>
    <w:rsid w:val="005B7E94"/>
    <w:rsid w:val="005C00A4"/>
    <w:rsid w:val="005C31BB"/>
    <w:rsid w:val="005D21FE"/>
    <w:rsid w:val="005D36BA"/>
    <w:rsid w:val="005D49C5"/>
    <w:rsid w:val="005D558A"/>
    <w:rsid w:val="005D61A1"/>
    <w:rsid w:val="005E46AA"/>
    <w:rsid w:val="005E566C"/>
    <w:rsid w:val="005E5A3B"/>
    <w:rsid w:val="005E5B69"/>
    <w:rsid w:val="00600F8A"/>
    <w:rsid w:val="00602C9C"/>
    <w:rsid w:val="00606047"/>
    <w:rsid w:val="00607EFB"/>
    <w:rsid w:val="00615610"/>
    <w:rsid w:val="0062422A"/>
    <w:rsid w:val="0062424B"/>
    <w:rsid w:val="00632BB7"/>
    <w:rsid w:val="0063503E"/>
    <w:rsid w:val="00642CB5"/>
    <w:rsid w:val="006435B4"/>
    <w:rsid w:val="00643D4B"/>
    <w:rsid w:val="00651E82"/>
    <w:rsid w:val="0065286A"/>
    <w:rsid w:val="00653539"/>
    <w:rsid w:val="00653666"/>
    <w:rsid w:val="00654C90"/>
    <w:rsid w:val="0066171B"/>
    <w:rsid w:val="00666C67"/>
    <w:rsid w:val="00667342"/>
    <w:rsid w:val="006701A5"/>
    <w:rsid w:val="00672880"/>
    <w:rsid w:val="00672DE8"/>
    <w:rsid w:val="0067395D"/>
    <w:rsid w:val="00681459"/>
    <w:rsid w:val="0068152F"/>
    <w:rsid w:val="0068363E"/>
    <w:rsid w:val="0068371D"/>
    <w:rsid w:val="00684AE2"/>
    <w:rsid w:val="006A1858"/>
    <w:rsid w:val="006A2970"/>
    <w:rsid w:val="006A372C"/>
    <w:rsid w:val="006A39A3"/>
    <w:rsid w:val="006A5082"/>
    <w:rsid w:val="006B3C5B"/>
    <w:rsid w:val="006B527A"/>
    <w:rsid w:val="006B5B4D"/>
    <w:rsid w:val="006B60BD"/>
    <w:rsid w:val="006C0DB9"/>
    <w:rsid w:val="006C2B08"/>
    <w:rsid w:val="006C2FB6"/>
    <w:rsid w:val="006D1A6A"/>
    <w:rsid w:val="006D2028"/>
    <w:rsid w:val="006D27FF"/>
    <w:rsid w:val="006D2916"/>
    <w:rsid w:val="006D366A"/>
    <w:rsid w:val="006D4D58"/>
    <w:rsid w:val="006D6D2D"/>
    <w:rsid w:val="006D7548"/>
    <w:rsid w:val="006E0C93"/>
    <w:rsid w:val="006E12A8"/>
    <w:rsid w:val="006E38F5"/>
    <w:rsid w:val="006E5923"/>
    <w:rsid w:val="006E73A6"/>
    <w:rsid w:val="006E7E23"/>
    <w:rsid w:val="006F27B6"/>
    <w:rsid w:val="006F5791"/>
    <w:rsid w:val="006F601F"/>
    <w:rsid w:val="006F780B"/>
    <w:rsid w:val="007002EE"/>
    <w:rsid w:val="00701EC0"/>
    <w:rsid w:val="007022C3"/>
    <w:rsid w:val="007036B1"/>
    <w:rsid w:val="007130E6"/>
    <w:rsid w:val="00714EC8"/>
    <w:rsid w:val="00714EF4"/>
    <w:rsid w:val="00722EE9"/>
    <w:rsid w:val="00723437"/>
    <w:rsid w:val="00724F1D"/>
    <w:rsid w:val="00727655"/>
    <w:rsid w:val="00733324"/>
    <w:rsid w:val="007355F6"/>
    <w:rsid w:val="00736C46"/>
    <w:rsid w:val="00741CBE"/>
    <w:rsid w:val="007425EF"/>
    <w:rsid w:val="007449EA"/>
    <w:rsid w:val="007455EF"/>
    <w:rsid w:val="00747457"/>
    <w:rsid w:val="00750BF5"/>
    <w:rsid w:val="0075187F"/>
    <w:rsid w:val="00753CAB"/>
    <w:rsid w:val="00756A5A"/>
    <w:rsid w:val="00757EEE"/>
    <w:rsid w:val="007603CA"/>
    <w:rsid w:val="00763AC2"/>
    <w:rsid w:val="00764305"/>
    <w:rsid w:val="00765419"/>
    <w:rsid w:val="00766475"/>
    <w:rsid w:val="00766B13"/>
    <w:rsid w:val="00767866"/>
    <w:rsid w:val="00767D96"/>
    <w:rsid w:val="00771507"/>
    <w:rsid w:val="0077515C"/>
    <w:rsid w:val="00776559"/>
    <w:rsid w:val="00777DAF"/>
    <w:rsid w:val="00781A43"/>
    <w:rsid w:val="00784CAB"/>
    <w:rsid w:val="0079239F"/>
    <w:rsid w:val="00793676"/>
    <w:rsid w:val="007A2C24"/>
    <w:rsid w:val="007A3388"/>
    <w:rsid w:val="007A440F"/>
    <w:rsid w:val="007A48AE"/>
    <w:rsid w:val="007A579B"/>
    <w:rsid w:val="007A5C02"/>
    <w:rsid w:val="007A5CA7"/>
    <w:rsid w:val="007A77D0"/>
    <w:rsid w:val="007B275D"/>
    <w:rsid w:val="007C19D8"/>
    <w:rsid w:val="007C216C"/>
    <w:rsid w:val="007C6006"/>
    <w:rsid w:val="007C76B2"/>
    <w:rsid w:val="007D0069"/>
    <w:rsid w:val="007D2EFA"/>
    <w:rsid w:val="007D317B"/>
    <w:rsid w:val="007D475C"/>
    <w:rsid w:val="007D6C34"/>
    <w:rsid w:val="007E18A8"/>
    <w:rsid w:val="007E3FEC"/>
    <w:rsid w:val="007E4D36"/>
    <w:rsid w:val="007E54B0"/>
    <w:rsid w:val="007E5A9E"/>
    <w:rsid w:val="007E6680"/>
    <w:rsid w:val="007E66A5"/>
    <w:rsid w:val="007F43B0"/>
    <w:rsid w:val="007F76D4"/>
    <w:rsid w:val="007F77E1"/>
    <w:rsid w:val="0080014F"/>
    <w:rsid w:val="008001F1"/>
    <w:rsid w:val="00800257"/>
    <w:rsid w:val="00800900"/>
    <w:rsid w:val="00803312"/>
    <w:rsid w:val="008072D6"/>
    <w:rsid w:val="00807654"/>
    <w:rsid w:val="00807B72"/>
    <w:rsid w:val="00810918"/>
    <w:rsid w:val="00812C5C"/>
    <w:rsid w:val="00813CD6"/>
    <w:rsid w:val="00825529"/>
    <w:rsid w:val="008279B9"/>
    <w:rsid w:val="00830003"/>
    <w:rsid w:val="008322C4"/>
    <w:rsid w:val="0083365F"/>
    <w:rsid w:val="00833CA2"/>
    <w:rsid w:val="00834169"/>
    <w:rsid w:val="00834468"/>
    <w:rsid w:val="00836C0F"/>
    <w:rsid w:val="0084556F"/>
    <w:rsid w:val="00846604"/>
    <w:rsid w:val="00850AFD"/>
    <w:rsid w:val="008527A4"/>
    <w:rsid w:val="00854C13"/>
    <w:rsid w:val="00861DB9"/>
    <w:rsid w:val="00863609"/>
    <w:rsid w:val="008657E8"/>
    <w:rsid w:val="008662F9"/>
    <w:rsid w:val="00871B0D"/>
    <w:rsid w:val="0087230B"/>
    <w:rsid w:val="00873933"/>
    <w:rsid w:val="00875E57"/>
    <w:rsid w:val="00876D93"/>
    <w:rsid w:val="008809B1"/>
    <w:rsid w:val="0088214D"/>
    <w:rsid w:val="0088321E"/>
    <w:rsid w:val="0088622F"/>
    <w:rsid w:val="008863B4"/>
    <w:rsid w:val="00886470"/>
    <w:rsid w:val="008879AA"/>
    <w:rsid w:val="008907ED"/>
    <w:rsid w:val="00890BE5"/>
    <w:rsid w:val="00891945"/>
    <w:rsid w:val="0089306C"/>
    <w:rsid w:val="00894709"/>
    <w:rsid w:val="00895124"/>
    <w:rsid w:val="008A6537"/>
    <w:rsid w:val="008B578E"/>
    <w:rsid w:val="008B5F3C"/>
    <w:rsid w:val="008C1EA2"/>
    <w:rsid w:val="008C22B4"/>
    <w:rsid w:val="008C64E4"/>
    <w:rsid w:val="008C7BCC"/>
    <w:rsid w:val="008D0868"/>
    <w:rsid w:val="008D6227"/>
    <w:rsid w:val="008D6965"/>
    <w:rsid w:val="008D7C13"/>
    <w:rsid w:val="008E474C"/>
    <w:rsid w:val="008E5D74"/>
    <w:rsid w:val="008E5DB9"/>
    <w:rsid w:val="008F1990"/>
    <w:rsid w:val="00900B00"/>
    <w:rsid w:val="00901102"/>
    <w:rsid w:val="0090565A"/>
    <w:rsid w:val="00906432"/>
    <w:rsid w:val="00906FF2"/>
    <w:rsid w:val="00907103"/>
    <w:rsid w:val="00907AFF"/>
    <w:rsid w:val="00910BE5"/>
    <w:rsid w:val="00912E9C"/>
    <w:rsid w:val="00913013"/>
    <w:rsid w:val="00914A35"/>
    <w:rsid w:val="00916C16"/>
    <w:rsid w:val="00926AB3"/>
    <w:rsid w:val="00927A23"/>
    <w:rsid w:val="009316BA"/>
    <w:rsid w:val="009317F1"/>
    <w:rsid w:val="00932FCE"/>
    <w:rsid w:val="0093509E"/>
    <w:rsid w:val="00935105"/>
    <w:rsid w:val="00936571"/>
    <w:rsid w:val="0093660A"/>
    <w:rsid w:val="00942E69"/>
    <w:rsid w:val="00945255"/>
    <w:rsid w:val="00945842"/>
    <w:rsid w:val="00951000"/>
    <w:rsid w:val="009516B6"/>
    <w:rsid w:val="00954C11"/>
    <w:rsid w:val="00955313"/>
    <w:rsid w:val="0095620B"/>
    <w:rsid w:val="00956A09"/>
    <w:rsid w:val="0096418C"/>
    <w:rsid w:val="009653DD"/>
    <w:rsid w:val="009673A8"/>
    <w:rsid w:val="00973B14"/>
    <w:rsid w:val="00975554"/>
    <w:rsid w:val="00977A12"/>
    <w:rsid w:val="00977A45"/>
    <w:rsid w:val="00980B45"/>
    <w:rsid w:val="00984A24"/>
    <w:rsid w:val="00986ADB"/>
    <w:rsid w:val="0099239A"/>
    <w:rsid w:val="009A114C"/>
    <w:rsid w:val="009A13B4"/>
    <w:rsid w:val="009A2876"/>
    <w:rsid w:val="009A2B87"/>
    <w:rsid w:val="009A4993"/>
    <w:rsid w:val="009A5997"/>
    <w:rsid w:val="009B4B1C"/>
    <w:rsid w:val="009B4DDA"/>
    <w:rsid w:val="009B4E32"/>
    <w:rsid w:val="009B4E49"/>
    <w:rsid w:val="009B57F6"/>
    <w:rsid w:val="009B617F"/>
    <w:rsid w:val="009B6F7E"/>
    <w:rsid w:val="009C085C"/>
    <w:rsid w:val="009C22D2"/>
    <w:rsid w:val="009C2B07"/>
    <w:rsid w:val="009C423E"/>
    <w:rsid w:val="009C440A"/>
    <w:rsid w:val="009C4968"/>
    <w:rsid w:val="009D1E84"/>
    <w:rsid w:val="009D34EE"/>
    <w:rsid w:val="009D77CE"/>
    <w:rsid w:val="009E2898"/>
    <w:rsid w:val="009E3F43"/>
    <w:rsid w:val="009E487B"/>
    <w:rsid w:val="009F113E"/>
    <w:rsid w:val="009F190D"/>
    <w:rsid w:val="009F19B5"/>
    <w:rsid w:val="009F4AAC"/>
    <w:rsid w:val="009F685D"/>
    <w:rsid w:val="009F73CE"/>
    <w:rsid w:val="00A01D4A"/>
    <w:rsid w:val="00A02793"/>
    <w:rsid w:val="00A0455B"/>
    <w:rsid w:val="00A04746"/>
    <w:rsid w:val="00A06B6F"/>
    <w:rsid w:val="00A07AB5"/>
    <w:rsid w:val="00A125A8"/>
    <w:rsid w:val="00A23C4D"/>
    <w:rsid w:val="00A240FC"/>
    <w:rsid w:val="00A24296"/>
    <w:rsid w:val="00A2699E"/>
    <w:rsid w:val="00A3000F"/>
    <w:rsid w:val="00A36257"/>
    <w:rsid w:val="00A40B60"/>
    <w:rsid w:val="00A42C8A"/>
    <w:rsid w:val="00A4313A"/>
    <w:rsid w:val="00A44E58"/>
    <w:rsid w:val="00A4517C"/>
    <w:rsid w:val="00A455C3"/>
    <w:rsid w:val="00A60065"/>
    <w:rsid w:val="00A61C05"/>
    <w:rsid w:val="00A70D37"/>
    <w:rsid w:val="00A7400F"/>
    <w:rsid w:val="00A74A67"/>
    <w:rsid w:val="00A76B1C"/>
    <w:rsid w:val="00A812D5"/>
    <w:rsid w:val="00A83CCE"/>
    <w:rsid w:val="00A95021"/>
    <w:rsid w:val="00AA166F"/>
    <w:rsid w:val="00AA2C60"/>
    <w:rsid w:val="00AA765D"/>
    <w:rsid w:val="00AB000F"/>
    <w:rsid w:val="00AB1728"/>
    <w:rsid w:val="00AB47BB"/>
    <w:rsid w:val="00AC513A"/>
    <w:rsid w:val="00AC6308"/>
    <w:rsid w:val="00AC69EC"/>
    <w:rsid w:val="00AC7914"/>
    <w:rsid w:val="00AC7CCE"/>
    <w:rsid w:val="00AD10A8"/>
    <w:rsid w:val="00AE5228"/>
    <w:rsid w:val="00AE5C91"/>
    <w:rsid w:val="00AF2B49"/>
    <w:rsid w:val="00AF30F4"/>
    <w:rsid w:val="00AF3C7C"/>
    <w:rsid w:val="00AF693D"/>
    <w:rsid w:val="00B13F90"/>
    <w:rsid w:val="00B15FD0"/>
    <w:rsid w:val="00B22579"/>
    <w:rsid w:val="00B231C8"/>
    <w:rsid w:val="00B25797"/>
    <w:rsid w:val="00B35E8C"/>
    <w:rsid w:val="00B36499"/>
    <w:rsid w:val="00B42B35"/>
    <w:rsid w:val="00B44E7C"/>
    <w:rsid w:val="00B47C59"/>
    <w:rsid w:val="00B51EFD"/>
    <w:rsid w:val="00B52850"/>
    <w:rsid w:val="00B528C8"/>
    <w:rsid w:val="00B53D40"/>
    <w:rsid w:val="00B55859"/>
    <w:rsid w:val="00B60A44"/>
    <w:rsid w:val="00B60EE8"/>
    <w:rsid w:val="00B66A34"/>
    <w:rsid w:val="00B67D82"/>
    <w:rsid w:val="00B705CB"/>
    <w:rsid w:val="00B76027"/>
    <w:rsid w:val="00B823A0"/>
    <w:rsid w:val="00B862A1"/>
    <w:rsid w:val="00B86F1B"/>
    <w:rsid w:val="00B91800"/>
    <w:rsid w:val="00B925B1"/>
    <w:rsid w:val="00B93EF4"/>
    <w:rsid w:val="00B95AF4"/>
    <w:rsid w:val="00B96776"/>
    <w:rsid w:val="00B975E3"/>
    <w:rsid w:val="00B977EC"/>
    <w:rsid w:val="00BA1E78"/>
    <w:rsid w:val="00BA24FB"/>
    <w:rsid w:val="00BA5E3A"/>
    <w:rsid w:val="00BA6D16"/>
    <w:rsid w:val="00BB1D0F"/>
    <w:rsid w:val="00BB2DC8"/>
    <w:rsid w:val="00BB43B1"/>
    <w:rsid w:val="00BB53C8"/>
    <w:rsid w:val="00BC03D6"/>
    <w:rsid w:val="00BC1293"/>
    <w:rsid w:val="00BC2F45"/>
    <w:rsid w:val="00BC37CA"/>
    <w:rsid w:val="00BC43CA"/>
    <w:rsid w:val="00BC5AF7"/>
    <w:rsid w:val="00BC6C5A"/>
    <w:rsid w:val="00BC7FE3"/>
    <w:rsid w:val="00BD0B20"/>
    <w:rsid w:val="00BD1852"/>
    <w:rsid w:val="00BD451C"/>
    <w:rsid w:val="00BD4E47"/>
    <w:rsid w:val="00BE2541"/>
    <w:rsid w:val="00BE4E03"/>
    <w:rsid w:val="00BE4FA1"/>
    <w:rsid w:val="00BE59DE"/>
    <w:rsid w:val="00BE6FCB"/>
    <w:rsid w:val="00BE7E5E"/>
    <w:rsid w:val="00BF0F8C"/>
    <w:rsid w:val="00BF2953"/>
    <w:rsid w:val="00BF3C9C"/>
    <w:rsid w:val="00BF42A5"/>
    <w:rsid w:val="00C00C50"/>
    <w:rsid w:val="00C035EE"/>
    <w:rsid w:val="00C1007B"/>
    <w:rsid w:val="00C1188C"/>
    <w:rsid w:val="00C17B88"/>
    <w:rsid w:val="00C17D12"/>
    <w:rsid w:val="00C21D9F"/>
    <w:rsid w:val="00C24E2A"/>
    <w:rsid w:val="00C33621"/>
    <w:rsid w:val="00C4513E"/>
    <w:rsid w:val="00C4697F"/>
    <w:rsid w:val="00C52F7B"/>
    <w:rsid w:val="00C53FC7"/>
    <w:rsid w:val="00C545E0"/>
    <w:rsid w:val="00C5497D"/>
    <w:rsid w:val="00C54F29"/>
    <w:rsid w:val="00C554C0"/>
    <w:rsid w:val="00C60475"/>
    <w:rsid w:val="00C63B2E"/>
    <w:rsid w:val="00C6482C"/>
    <w:rsid w:val="00C70AF3"/>
    <w:rsid w:val="00C74FA8"/>
    <w:rsid w:val="00C75EEB"/>
    <w:rsid w:val="00C77CA6"/>
    <w:rsid w:val="00C8213F"/>
    <w:rsid w:val="00C82C41"/>
    <w:rsid w:val="00C931E6"/>
    <w:rsid w:val="00C93E26"/>
    <w:rsid w:val="00C94A6F"/>
    <w:rsid w:val="00C956E5"/>
    <w:rsid w:val="00CA08E0"/>
    <w:rsid w:val="00CA1040"/>
    <w:rsid w:val="00CA315F"/>
    <w:rsid w:val="00CB2E14"/>
    <w:rsid w:val="00CB4EC4"/>
    <w:rsid w:val="00CC16F2"/>
    <w:rsid w:val="00CC1976"/>
    <w:rsid w:val="00CC26DB"/>
    <w:rsid w:val="00CC40C4"/>
    <w:rsid w:val="00CC4E42"/>
    <w:rsid w:val="00CC5351"/>
    <w:rsid w:val="00CC62E5"/>
    <w:rsid w:val="00CD1DDC"/>
    <w:rsid w:val="00CD212D"/>
    <w:rsid w:val="00CD275A"/>
    <w:rsid w:val="00CD4138"/>
    <w:rsid w:val="00CD5FD8"/>
    <w:rsid w:val="00CD6F6E"/>
    <w:rsid w:val="00CE1166"/>
    <w:rsid w:val="00CE6D73"/>
    <w:rsid w:val="00CE7BD7"/>
    <w:rsid w:val="00CF010A"/>
    <w:rsid w:val="00CF3AD3"/>
    <w:rsid w:val="00CF548F"/>
    <w:rsid w:val="00CF5CA9"/>
    <w:rsid w:val="00CF5E69"/>
    <w:rsid w:val="00D0048E"/>
    <w:rsid w:val="00D0088F"/>
    <w:rsid w:val="00D00DFA"/>
    <w:rsid w:val="00D01CF6"/>
    <w:rsid w:val="00D06B62"/>
    <w:rsid w:val="00D13EF2"/>
    <w:rsid w:val="00D14631"/>
    <w:rsid w:val="00D14E52"/>
    <w:rsid w:val="00D15471"/>
    <w:rsid w:val="00D160AD"/>
    <w:rsid w:val="00D17AB0"/>
    <w:rsid w:val="00D23528"/>
    <w:rsid w:val="00D32106"/>
    <w:rsid w:val="00D33A96"/>
    <w:rsid w:val="00D34CB9"/>
    <w:rsid w:val="00D34FB8"/>
    <w:rsid w:val="00D4215E"/>
    <w:rsid w:val="00D42298"/>
    <w:rsid w:val="00D42A41"/>
    <w:rsid w:val="00D46DC5"/>
    <w:rsid w:val="00D522A1"/>
    <w:rsid w:val="00D55637"/>
    <w:rsid w:val="00D565EA"/>
    <w:rsid w:val="00D577C3"/>
    <w:rsid w:val="00D60BBC"/>
    <w:rsid w:val="00D659ED"/>
    <w:rsid w:val="00D6677C"/>
    <w:rsid w:val="00D67E34"/>
    <w:rsid w:val="00D7195D"/>
    <w:rsid w:val="00D763C2"/>
    <w:rsid w:val="00D770CE"/>
    <w:rsid w:val="00D81EDB"/>
    <w:rsid w:val="00D86754"/>
    <w:rsid w:val="00D93D73"/>
    <w:rsid w:val="00D94C03"/>
    <w:rsid w:val="00D97927"/>
    <w:rsid w:val="00DA4889"/>
    <w:rsid w:val="00DA6111"/>
    <w:rsid w:val="00DA7194"/>
    <w:rsid w:val="00DB03A2"/>
    <w:rsid w:val="00DB7210"/>
    <w:rsid w:val="00DC0FD9"/>
    <w:rsid w:val="00DC1D78"/>
    <w:rsid w:val="00DD114F"/>
    <w:rsid w:val="00DE0A1F"/>
    <w:rsid w:val="00DE299F"/>
    <w:rsid w:val="00DE2E70"/>
    <w:rsid w:val="00DF183D"/>
    <w:rsid w:val="00DF2237"/>
    <w:rsid w:val="00DF27C0"/>
    <w:rsid w:val="00DF325C"/>
    <w:rsid w:val="00E000BB"/>
    <w:rsid w:val="00E00BE6"/>
    <w:rsid w:val="00E00BF0"/>
    <w:rsid w:val="00E015D1"/>
    <w:rsid w:val="00E03A50"/>
    <w:rsid w:val="00E05A91"/>
    <w:rsid w:val="00E12DC1"/>
    <w:rsid w:val="00E142A0"/>
    <w:rsid w:val="00E14A5B"/>
    <w:rsid w:val="00E22A7E"/>
    <w:rsid w:val="00E2308C"/>
    <w:rsid w:val="00E302F0"/>
    <w:rsid w:val="00E3199D"/>
    <w:rsid w:val="00E330E8"/>
    <w:rsid w:val="00E3710A"/>
    <w:rsid w:val="00E40959"/>
    <w:rsid w:val="00E435E8"/>
    <w:rsid w:val="00E46082"/>
    <w:rsid w:val="00E465B8"/>
    <w:rsid w:val="00E46F47"/>
    <w:rsid w:val="00E520FF"/>
    <w:rsid w:val="00E61ADE"/>
    <w:rsid w:val="00E67EA6"/>
    <w:rsid w:val="00E82A40"/>
    <w:rsid w:val="00E8485A"/>
    <w:rsid w:val="00E84C54"/>
    <w:rsid w:val="00E96E51"/>
    <w:rsid w:val="00E97C14"/>
    <w:rsid w:val="00E97D84"/>
    <w:rsid w:val="00EA009D"/>
    <w:rsid w:val="00EA21ED"/>
    <w:rsid w:val="00EA7477"/>
    <w:rsid w:val="00EB1BDF"/>
    <w:rsid w:val="00EB1D94"/>
    <w:rsid w:val="00EB3AE6"/>
    <w:rsid w:val="00EB4AC2"/>
    <w:rsid w:val="00EB6848"/>
    <w:rsid w:val="00EC3E23"/>
    <w:rsid w:val="00EC45DF"/>
    <w:rsid w:val="00EC4640"/>
    <w:rsid w:val="00EC5339"/>
    <w:rsid w:val="00EC6B35"/>
    <w:rsid w:val="00ED366E"/>
    <w:rsid w:val="00ED756F"/>
    <w:rsid w:val="00EE6ED4"/>
    <w:rsid w:val="00EE788A"/>
    <w:rsid w:val="00EF299A"/>
    <w:rsid w:val="00EF3C2A"/>
    <w:rsid w:val="00EF4178"/>
    <w:rsid w:val="00F00C6D"/>
    <w:rsid w:val="00F013A5"/>
    <w:rsid w:val="00F035B9"/>
    <w:rsid w:val="00F0479C"/>
    <w:rsid w:val="00F05467"/>
    <w:rsid w:val="00F16E72"/>
    <w:rsid w:val="00F21250"/>
    <w:rsid w:val="00F355FF"/>
    <w:rsid w:val="00F36684"/>
    <w:rsid w:val="00F36E6E"/>
    <w:rsid w:val="00F371C3"/>
    <w:rsid w:val="00F37539"/>
    <w:rsid w:val="00F43AE2"/>
    <w:rsid w:val="00F45E73"/>
    <w:rsid w:val="00F462BD"/>
    <w:rsid w:val="00F47A5C"/>
    <w:rsid w:val="00F50AFC"/>
    <w:rsid w:val="00F5265C"/>
    <w:rsid w:val="00F54DC6"/>
    <w:rsid w:val="00F551CB"/>
    <w:rsid w:val="00F57B23"/>
    <w:rsid w:val="00F61C7E"/>
    <w:rsid w:val="00F67042"/>
    <w:rsid w:val="00F719F8"/>
    <w:rsid w:val="00F73247"/>
    <w:rsid w:val="00F7669A"/>
    <w:rsid w:val="00F766BF"/>
    <w:rsid w:val="00F77CEA"/>
    <w:rsid w:val="00F77D0E"/>
    <w:rsid w:val="00F81BBE"/>
    <w:rsid w:val="00F81BF5"/>
    <w:rsid w:val="00F847BB"/>
    <w:rsid w:val="00F8671C"/>
    <w:rsid w:val="00F920AD"/>
    <w:rsid w:val="00F964A4"/>
    <w:rsid w:val="00F969A9"/>
    <w:rsid w:val="00FA06D1"/>
    <w:rsid w:val="00FA1089"/>
    <w:rsid w:val="00FA2183"/>
    <w:rsid w:val="00FA4FD7"/>
    <w:rsid w:val="00FA7966"/>
    <w:rsid w:val="00FB0692"/>
    <w:rsid w:val="00FB19BE"/>
    <w:rsid w:val="00FB4696"/>
    <w:rsid w:val="00FB6662"/>
    <w:rsid w:val="00FB7056"/>
    <w:rsid w:val="00FB71A4"/>
    <w:rsid w:val="00FC03FE"/>
    <w:rsid w:val="00FC19A4"/>
    <w:rsid w:val="00FC38B2"/>
    <w:rsid w:val="00FC5F14"/>
    <w:rsid w:val="00FC6F38"/>
    <w:rsid w:val="00FD1465"/>
    <w:rsid w:val="00FD17F3"/>
    <w:rsid w:val="00FD19F7"/>
    <w:rsid w:val="00FD2C3C"/>
    <w:rsid w:val="00FD4D60"/>
    <w:rsid w:val="00FD5380"/>
    <w:rsid w:val="00FD6876"/>
    <w:rsid w:val="00FD6B08"/>
    <w:rsid w:val="00FE24DA"/>
    <w:rsid w:val="00FE339F"/>
    <w:rsid w:val="00FF5AD6"/>
    <w:rsid w:val="00FF6224"/>
    <w:rsid w:val="00FF73E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7FE400"/>
  <w15:docId w15:val="{91C880C9-B638-4C4B-9778-74693C992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F010A"/>
    <w:pPr>
      <w:keepNext/>
      <w:widowControl/>
      <w:autoSpaceDE/>
      <w:autoSpaceDN/>
      <w:adjustRightInd/>
      <w:spacing w:before="240" w:after="60"/>
      <w:outlineLvl w:val="0"/>
    </w:pPr>
    <w:rPr>
      <w:rFonts w:ascii="Arial" w:eastAsia="Calibri" w:hAnsi="Arial"/>
      <w:b/>
      <w:bCs/>
      <w:kern w:val="32"/>
      <w:sz w:val="32"/>
      <w:szCs w:val="32"/>
      <w:lang w:val="x-none"/>
    </w:rPr>
  </w:style>
  <w:style w:type="paragraph" w:styleId="2">
    <w:name w:val="heading 2"/>
    <w:basedOn w:val="a"/>
    <w:next w:val="a"/>
    <w:link w:val="20"/>
    <w:uiPriority w:val="9"/>
    <w:unhideWhenUsed/>
    <w:qFormat/>
    <w:rsid w:val="007678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CF010A"/>
    <w:rPr>
      <w:rFonts w:ascii="Arial" w:eastAsia="Calibri" w:hAnsi="Arial" w:cs="Times New Roman"/>
      <w:b/>
      <w:bCs/>
      <w:kern w:val="32"/>
      <w:sz w:val="32"/>
      <w:szCs w:val="32"/>
      <w:lang w:val="x-none" w:eastAsia="ru-RU"/>
    </w:rPr>
  </w:style>
  <w:style w:type="character" w:styleId="af4">
    <w:name w:val="Hyperlink"/>
    <w:uiPriority w:val="99"/>
    <w:rsid w:val="00CF010A"/>
    <w:rPr>
      <w:color w:val="0000FF"/>
      <w:u w:val="single"/>
    </w:rPr>
  </w:style>
  <w:style w:type="character" w:customStyle="1" w:styleId="22">
    <w:name w:val="Основной текст (2)_"/>
    <w:link w:val="210"/>
    <w:rsid w:val="00CF010A"/>
    <w:rPr>
      <w:sz w:val="28"/>
      <w:szCs w:val="28"/>
      <w:shd w:val="clear" w:color="auto" w:fill="FFFFFF"/>
    </w:rPr>
  </w:style>
  <w:style w:type="paragraph" w:customStyle="1" w:styleId="210">
    <w:name w:val="Основной текст (2)1"/>
    <w:basedOn w:val="a"/>
    <w:link w:val="22"/>
    <w:rsid w:val="00CF010A"/>
    <w:pPr>
      <w:shd w:val="clear" w:color="auto" w:fill="FFFFFF"/>
      <w:autoSpaceDE/>
      <w:autoSpaceDN/>
      <w:adjustRightInd/>
      <w:spacing w:after="180" w:line="317" w:lineRule="exact"/>
      <w:jc w:val="right"/>
    </w:pPr>
    <w:rPr>
      <w:rFonts w:asciiTheme="minorHAnsi" w:eastAsia="SimSun" w:hAnsiTheme="minorHAnsi" w:cstheme="minorBidi"/>
      <w:sz w:val="28"/>
      <w:szCs w:val="28"/>
      <w:lang w:eastAsia="en-US"/>
    </w:rPr>
  </w:style>
  <w:style w:type="paragraph" w:customStyle="1" w:styleId="11">
    <w:name w:val="Обычный1"/>
    <w:rsid w:val="00CF010A"/>
    <w:pPr>
      <w:spacing w:before="100" w:after="100" w:line="240" w:lineRule="auto"/>
    </w:pPr>
    <w:rPr>
      <w:rFonts w:ascii="Times New Roman" w:eastAsia="Calibri" w:hAnsi="Times New Roman" w:cs="Times New Roman"/>
      <w:color w:val="000000"/>
      <w:sz w:val="24"/>
      <w:szCs w:val="24"/>
    </w:rPr>
  </w:style>
  <w:style w:type="character" w:customStyle="1" w:styleId="220">
    <w:name w:val="Основной текст (2)2"/>
    <w:rsid w:val="00CF010A"/>
    <w:rPr>
      <w:rFonts w:ascii="Times New Roman" w:hAnsi="Times New Roman" w:cs="Times New Roman"/>
      <w:sz w:val="28"/>
      <w:szCs w:val="28"/>
      <w:u w:val="single"/>
      <w:lang w:val="en-US" w:eastAsia="en-US" w:bidi="ar-SA"/>
    </w:rPr>
  </w:style>
  <w:style w:type="character" w:styleId="af5">
    <w:name w:val="FollowedHyperlink"/>
    <w:basedOn w:val="a0"/>
    <w:uiPriority w:val="99"/>
    <w:semiHidden/>
    <w:unhideWhenUsed/>
    <w:rsid w:val="00653539"/>
    <w:rPr>
      <w:color w:val="800080" w:themeColor="followedHyperlink"/>
      <w:u w:val="single"/>
    </w:rPr>
  </w:style>
  <w:style w:type="paragraph" w:customStyle="1" w:styleId="Normal1">
    <w:name w:val="Normal1"/>
    <w:link w:val="Normal"/>
    <w:uiPriority w:val="99"/>
    <w:rsid w:val="00394F02"/>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394F02"/>
    <w:rPr>
      <w:rFonts w:ascii="Times New Roman" w:eastAsia="Calibri" w:hAnsi="Times New Roman" w:cs="Times New Roman"/>
      <w:sz w:val="28"/>
      <w:lang w:eastAsia="ru-RU"/>
    </w:rPr>
  </w:style>
  <w:style w:type="paragraph" w:customStyle="1" w:styleId="23">
    <w:name w:val="Обычный2"/>
    <w:rsid w:val="00394F02"/>
    <w:pPr>
      <w:spacing w:after="0" w:line="240" w:lineRule="auto"/>
    </w:pPr>
    <w:rPr>
      <w:rFonts w:ascii="Times New Roman" w:eastAsia="Times New Roman" w:hAnsi="Times New Roman" w:cs="Times New Roman"/>
      <w:sz w:val="20"/>
      <w:szCs w:val="20"/>
      <w:lang w:eastAsia="ru-RU"/>
    </w:rPr>
  </w:style>
  <w:style w:type="paragraph" w:styleId="af6">
    <w:name w:val="TOC Heading"/>
    <w:basedOn w:val="1"/>
    <w:next w:val="a"/>
    <w:uiPriority w:val="39"/>
    <w:unhideWhenUsed/>
    <w:qFormat/>
    <w:rsid w:val="00767866"/>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zh-CN"/>
    </w:rPr>
  </w:style>
  <w:style w:type="paragraph" w:styleId="12">
    <w:name w:val="toc 1"/>
    <w:basedOn w:val="a"/>
    <w:next w:val="a"/>
    <w:autoRedefine/>
    <w:uiPriority w:val="39"/>
    <w:unhideWhenUsed/>
    <w:rsid w:val="00767866"/>
    <w:pPr>
      <w:spacing w:after="100"/>
    </w:pPr>
  </w:style>
  <w:style w:type="character" w:customStyle="1" w:styleId="20">
    <w:name w:val="Заголовок 2 Знак"/>
    <w:basedOn w:val="a0"/>
    <w:link w:val="2"/>
    <w:uiPriority w:val="9"/>
    <w:rsid w:val="00767866"/>
    <w:rPr>
      <w:rFonts w:asciiTheme="majorHAnsi" w:eastAsiaTheme="majorEastAsia" w:hAnsiTheme="majorHAnsi" w:cstheme="majorBidi"/>
      <w:color w:val="365F91" w:themeColor="accent1" w:themeShade="BF"/>
      <w:sz w:val="26"/>
      <w:szCs w:val="26"/>
      <w:lang w:eastAsia="ru-RU"/>
    </w:rPr>
  </w:style>
  <w:style w:type="paragraph" w:styleId="24">
    <w:name w:val="toc 2"/>
    <w:basedOn w:val="a"/>
    <w:next w:val="a"/>
    <w:autoRedefine/>
    <w:uiPriority w:val="39"/>
    <w:unhideWhenUsed/>
    <w:rsid w:val="00DE0A1F"/>
    <w:pPr>
      <w:spacing w:after="100"/>
      <w:ind w:left="200"/>
    </w:pPr>
  </w:style>
  <w:style w:type="paragraph" w:customStyle="1" w:styleId="TableParagraph">
    <w:name w:val="Table Paragraph"/>
    <w:basedOn w:val="a"/>
    <w:qFormat/>
    <w:rsid w:val="00056AEB"/>
    <w:pPr>
      <w:adjustRightInd/>
    </w:pPr>
    <w:rPr>
      <w:sz w:val="22"/>
      <w:szCs w:val="22"/>
      <w:lang w:bidi="ru-RU"/>
    </w:rPr>
  </w:style>
  <w:style w:type="character" w:customStyle="1" w:styleId="FontStyle12">
    <w:name w:val="Font Style12"/>
    <w:rsid w:val="00056AEB"/>
    <w:rPr>
      <w:rFonts w:ascii="Times New Roman" w:hAnsi="Times New Roman" w:cs="Times New Roman"/>
      <w:sz w:val="26"/>
      <w:szCs w:val="26"/>
    </w:rPr>
  </w:style>
  <w:style w:type="paragraph" w:customStyle="1" w:styleId="Style2">
    <w:name w:val="Style2"/>
    <w:basedOn w:val="a"/>
    <w:rsid w:val="00056AEB"/>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056AEB"/>
    <w:rPr>
      <w:rFonts w:ascii="Times New Roman" w:eastAsia="Times New Roman" w:hAnsi="Times New Roman" w:cs="Times New Roman"/>
      <w:sz w:val="20"/>
      <w:szCs w:val="20"/>
      <w:lang w:eastAsia="ru-RU"/>
    </w:rPr>
  </w:style>
  <w:style w:type="paragraph" w:styleId="af7">
    <w:name w:val="No Spacing"/>
    <w:link w:val="af8"/>
    <w:uiPriority w:val="1"/>
    <w:qFormat/>
    <w:rsid w:val="005A5B5D"/>
    <w:pPr>
      <w:spacing w:after="0" w:line="240" w:lineRule="auto"/>
    </w:pPr>
    <w:rPr>
      <w:rFonts w:ascii="Calibri" w:eastAsia="Calibri" w:hAnsi="Calibri" w:cs="Times New Roman"/>
    </w:rPr>
  </w:style>
  <w:style w:type="character" w:customStyle="1" w:styleId="af8">
    <w:name w:val="Без интервала Знак"/>
    <w:link w:val="af7"/>
    <w:uiPriority w:val="1"/>
    <w:locked/>
    <w:rsid w:val="005A5B5D"/>
    <w:rPr>
      <w:rFonts w:ascii="Calibri" w:eastAsia="Calibri" w:hAnsi="Calibri" w:cs="Times New Roman"/>
    </w:rPr>
  </w:style>
  <w:style w:type="character" w:customStyle="1" w:styleId="af9">
    <w:name w:val="Основной текст_"/>
    <w:link w:val="8"/>
    <w:uiPriority w:val="99"/>
    <w:locked/>
    <w:rsid w:val="005A5B5D"/>
    <w:rPr>
      <w:shd w:val="clear" w:color="auto" w:fill="FFFFFF"/>
    </w:rPr>
  </w:style>
  <w:style w:type="paragraph" w:customStyle="1" w:styleId="8">
    <w:name w:val="Основной текст8"/>
    <w:basedOn w:val="a"/>
    <w:link w:val="af9"/>
    <w:uiPriority w:val="99"/>
    <w:rsid w:val="005A5B5D"/>
    <w:pPr>
      <w:widowControl/>
      <w:shd w:val="clear" w:color="auto" w:fill="FFFFFF"/>
      <w:autoSpaceDE/>
      <w:autoSpaceDN/>
      <w:adjustRightInd/>
      <w:spacing w:before="600" w:after="300" w:line="370" w:lineRule="exact"/>
      <w:jc w:val="both"/>
    </w:pPr>
    <w:rPr>
      <w:rFonts w:asciiTheme="minorHAnsi" w:eastAsia="SimSun"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83005">
      <w:bodyDiv w:val="1"/>
      <w:marLeft w:val="0"/>
      <w:marRight w:val="0"/>
      <w:marTop w:val="0"/>
      <w:marBottom w:val="0"/>
      <w:divBdr>
        <w:top w:val="none" w:sz="0" w:space="0" w:color="auto"/>
        <w:left w:val="none" w:sz="0" w:space="0" w:color="auto"/>
        <w:bottom w:val="none" w:sz="0" w:space="0" w:color="auto"/>
        <w:right w:val="none" w:sz="0" w:space="0" w:color="auto"/>
      </w:divBdr>
    </w:div>
    <w:div w:id="88043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ppraiser.ru/" TargetMode="External"/><Relationship Id="rId18" Type="http://schemas.openxmlformats.org/officeDocument/2006/relationships/hyperlink" Target="http://www.aton.ru/"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ibca.ru/" TargetMode="External"/><Relationship Id="rId17" Type="http://schemas.openxmlformats.org/officeDocument/2006/relationships/hyperlink" Target="http://www.rts.ru/" TargetMode="External"/><Relationship Id="rId25" Type="http://schemas.openxmlformats.org/officeDocument/2006/relationships/hyperlink" Target="http://search.ebscohost.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aexpert.ru/" TargetMode="External"/><Relationship Id="rId20" Type="http://schemas.openxmlformats.org/officeDocument/2006/relationships/hyperlink" Target="http://www.consultant.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qs.ru/" TargetMode="External"/><Relationship Id="rId24" Type="http://schemas.openxmlformats.org/officeDocument/2006/relationships/hyperlink" Target="https://spark-interfax.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irkin.ru/" TargetMode="External"/><Relationship Id="rId23" Type="http://schemas.openxmlformats.org/officeDocument/2006/relationships/hyperlink" Target="http://lib.alpinadigital.ru/" TargetMode="External"/><Relationship Id="rId28" Type="http://schemas.openxmlformats.org/officeDocument/2006/relationships/hyperlink" Target="https://www.emerald.com/insight/" TargetMode="External"/><Relationship Id="rId10" Type="http://schemas.openxmlformats.org/officeDocument/2006/relationships/hyperlink" Target="http://www.bills.ru/" TargetMode="External"/><Relationship Id="rId19" Type="http://schemas.openxmlformats.org/officeDocument/2006/relationships/hyperlink" Target="http://www.cbr.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inam.ru/" TargetMode="External"/><Relationship Id="rId22" Type="http://schemas.openxmlformats.org/officeDocument/2006/relationships/hyperlink" Target="http://ebs.prospekt.org/books" TargetMode="External"/><Relationship Id="rId27" Type="http://schemas.openxmlformats.org/officeDocument/2006/relationships/hyperlink" Target="http://www.sciencedirect.com" TargetMode="External"/><Relationship Id="rId30" Type="http://schemas.openxmlformats.org/officeDocument/2006/relationships/hyperlink" Target="https://www.oecd-ilibrary.org/"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BC24B-C4B7-48B6-A4A1-A15D8611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30</Pages>
  <Words>7653</Words>
  <Characters>43625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7</cp:revision>
  <cp:lastPrinted>2022-10-06T18:24:00Z</cp:lastPrinted>
  <dcterms:created xsi:type="dcterms:W3CDTF">2023-09-22T06:25:00Z</dcterms:created>
  <dcterms:modified xsi:type="dcterms:W3CDTF">2024-06-27T07:22:00Z</dcterms:modified>
</cp:coreProperties>
</file>